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250" w:type="dxa"/>
        <w:tblLayout w:type="fixed"/>
        <w:tblLook w:val="04A0"/>
      </w:tblPr>
      <w:tblGrid>
        <w:gridCol w:w="6804"/>
        <w:gridCol w:w="3119"/>
      </w:tblGrid>
      <w:tr w:rsidR="00BF5875" w:rsidRPr="00D12800" w:rsidTr="002A57FD">
        <w:tc>
          <w:tcPr>
            <w:tcW w:w="9923" w:type="dxa"/>
            <w:gridSpan w:val="2"/>
            <w:tcBorders>
              <w:top w:val="single" w:sz="36" w:space="0" w:color="auto"/>
              <w:left w:val="nil"/>
              <w:bottom w:val="single" w:sz="36" w:space="0" w:color="auto"/>
              <w:right w:val="nil"/>
            </w:tcBorders>
            <w:vAlign w:val="center"/>
            <w:hideMark/>
          </w:tcPr>
          <w:p w:rsidR="00BF5875" w:rsidRPr="00D12800" w:rsidRDefault="00BF5875" w:rsidP="002630D1">
            <w:pPr>
              <w:jc w:val="center"/>
              <w:rPr>
                <w:rFonts w:cs="Arial"/>
                <w:b/>
                <w:bCs/>
                <w:color w:val="000000" w:themeColor="text1"/>
                <w:sz w:val="20"/>
              </w:rPr>
            </w:pPr>
            <w:r w:rsidRPr="00D12800">
              <w:rPr>
                <w:rFonts w:cs="Arial"/>
                <w:b/>
                <w:bCs/>
                <w:color w:val="000000" w:themeColor="text1"/>
                <w:sz w:val="20"/>
              </w:rPr>
              <w:t>МЕЖГОСУДАРСТВЕННЫЙ СОВЕТ ПО СТАНДАРТИЗАЦИИ, МЕТРОЛОГИИ И СЕРТИФИКАЦИИ</w:t>
            </w:r>
          </w:p>
          <w:p w:rsidR="00BF5875" w:rsidRPr="00D12800" w:rsidRDefault="00BF5875" w:rsidP="002630D1">
            <w:pPr>
              <w:jc w:val="center"/>
              <w:rPr>
                <w:rFonts w:cs="Arial"/>
                <w:b/>
                <w:bCs/>
                <w:color w:val="000000" w:themeColor="text1"/>
                <w:sz w:val="20"/>
                <w:lang w:val="en-US"/>
              </w:rPr>
            </w:pPr>
            <w:r w:rsidRPr="00D12800">
              <w:rPr>
                <w:rFonts w:cs="Arial"/>
                <w:b/>
                <w:bCs/>
                <w:color w:val="000000" w:themeColor="text1"/>
                <w:sz w:val="20"/>
                <w:lang w:val="en-US"/>
              </w:rPr>
              <w:t>(</w:t>
            </w:r>
            <w:r w:rsidRPr="00D12800">
              <w:rPr>
                <w:rFonts w:cs="Arial"/>
                <w:b/>
                <w:bCs/>
                <w:color w:val="000000" w:themeColor="text1"/>
                <w:sz w:val="20"/>
              </w:rPr>
              <w:t>МГС</w:t>
            </w:r>
            <w:r w:rsidRPr="00D12800">
              <w:rPr>
                <w:rFonts w:cs="Arial"/>
                <w:b/>
                <w:bCs/>
                <w:color w:val="000000" w:themeColor="text1"/>
                <w:sz w:val="20"/>
                <w:lang w:val="en-US"/>
              </w:rPr>
              <w:t>)</w:t>
            </w:r>
          </w:p>
          <w:p w:rsidR="00BF5875" w:rsidRPr="00D12800" w:rsidRDefault="00BF5875" w:rsidP="002630D1">
            <w:pPr>
              <w:jc w:val="center"/>
              <w:rPr>
                <w:rFonts w:cs="Arial"/>
                <w:b/>
                <w:bCs/>
                <w:color w:val="000000" w:themeColor="text1"/>
                <w:sz w:val="20"/>
                <w:lang w:val="en-US"/>
              </w:rPr>
            </w:pPr>
            <w:r w:rsidRPr="00D12800">
              <w:rPr>
                <w:rFonts w:cs="Arial"/>
                <w:b/>
                <w:bCs/>
                <w:color w:val="000000" w:themeColor="text1"/>
                <w:sz w:val="20"/>
                <w:lang w:val="en-US"/>
              </w:rPr>
              <w:t>INTERSTATE COUNCIL FOR STANDARDIZATION, METROLOGY AND CERTIFICATION</w:t>
            </w:r>
          </w:p>
          <w:p w:rsidR="00BF5875" w:rsidRPr="00D12800" w:rsidRDefault="00BF5875" w:rsidP="002630D1">
            <w:pPr>
              <w:spacing w:after="240"/>
              <w:jc w:val="center"/>
              <w:rPr>
                <w:rFonts w:cs="Arial"/>
                <w:b/>
                <w:bCs/>
                <w:color w:val="000000" w:themeColor="text1"/>
                <w:sz w:val="20"/>
                <w:lang w:val="en-US"/>
              </w:rPr>
            </w:pPr>
            <w:r w:rsidRPr="00D12800">
              <w:rPr>
                <w:rFonts w:cs="Arial"/>
                <w:b/>
                <w:bCs/>
                <w:color w:val="000000" w:themeColor="text1"/>
                <w:sz w:val="20"/>
                <w:lang w:val="en-US"/>
              </w:rPr>
              <w:t>(ISC)</w:t>
            </w:r>
          </w:p>
        </w:tc>
      </w:tr>
      <w:tr w:rsidR="00BF5875" w:rsidRPr="00D12800" w:rsidTr="002A57FD">
        <w:tc>
          <w:tcPr>
            <w:tcW w:w="6804" w:type="dxa"/>
            <w:tcBorders>
              <w:top w:val="single" w:sz="36" w:space="0" w:color="auto"/>
              <w:left w:val="nil"/>
              <w:bottom w:val="single" w:sz="18" w:space="0" w:color="auto"/>
              <w:right w:val="nil"/>
            </w:tcBorders>
            <w:vAlign w:val="center"/>
          </w:tcPr>
          <w:p w:rsidR="00BF5875" w:rsidRPr="00D12800" w:rsidRDefault="00BF5875" w:rsidP="002630D1">
            <w:pPr>
              <w:spacing w:line="360" w:lineRule="auto"/>
              <w:jc w:val="center"/>
              <w:rPr>
                <w:rFonts w:cs="Arial"/>
                <w:b/>
                <w:color w:val="000000" w:themeColor="text1"/>
                <w:sz w:val="20"/>
              </w:rPr>
            </w:pPr>
          </w:p>
          <w:p w:rsidR="00BF5875" w:rsidRPr="00D12800" w:rsidRDefault="00BF5875" w:rsidP="002630D1">
            <w:pPr>
              <w:spacing w:line="276" w:lineRule="auto"/>
              <w:jc w:val="center"/>
              <w:rPr>
                <w:rFonts w:cs="Arial"/>
                <w:b/>
                <w:color w:val="000000" w:themeColor="text1"/>
                <w:sz w:val="24"/>
                <w:szCs w:val="24"/>
              </w:rPr>
            </w:pPr>
            <w:r w:rsidRPr="00D12800">
              <w:rPr>
                <w:rFonts w:cs="Arial"/>
                <w:b/>
                <w:color w:val="000000" w:themeColor="text1"/>
                <w:sz w:val="24"/>
                <w:szCs w:val="24"/>
              </w:rPr>
              <w:t xml:space="preserve">М Е Ж Г О С У Д А Р С Т В Е Н </w:t>
            </w:r>
            <w:proofErr w:type="spellStart"/>
            <w:r w:rsidRPr="00D12800">
              <w:rPr>
                <w:rFonts w:cs="Arial"/>
                <w:b/>
                <w:color w:val="000000" w:themeColor="text1"/>
                <w:sz w:val="24"/>
                <w:szCs w:val="24"/>
              </w:rPr>
              <w:t>Н</w:t>
            </w:r>
            <w:proofErr w:type="spellEnd"/>
            <w:r w:rsidRPr="00D12800">
              <w:rPr>
                <w:rFonts w:cs="Arial"/>
                <w:b/>
                <w:color w:val="000000" w:themeColor="text1"/>
                <w:sz w:val="24"/>
                <w:szCs w:val="24"/>
              </w:rPr>
              <w:t xml:space="preserve"> Ы Й</w:t>
            </w:r>
          </w:p>
          <w:p w:rsidR="00BF5875" w:rsidRPr="00D12800" w:rsidRDefault="00BF5875" w:rsidP="002630D1">
            <w:pPr>
              <w:spacing w:line="276" w:lineRule="auto"/>
              <w:jc w:val="center"/>
              <w:rPr>
                <w:rFonts w:cs="Arial"/>
                <w:b/>
                <w:color w:val="000000" w:themeColor="text1"/>
                <w:sz w:val="24"/>
                <w:szCs w:val="24"/>
              </w:rPr>
            </w:pPr>
            <w:r w:rsidRPr="00D12800">
              <w:rPr>
                <w:rFonts w:cs="Arial"/>
                <w:b/>
                <w:color w:val="000000" w:themeColor="text1"/>
                <w:sz w:val="24"/>
                <w:szCs w:val="24"/>
              </w:rPr>
              <w:t>С</w:t>
            </w:r>
            <w:r w:rsidRPr="00D12800">
              <w:rPr>
                <w:rFonts w:cs="Arial"/>
                <w:b/>
                <w:color w:val="000000" w:themeColor="text1"/>
                <w:sz w:val="24"/>
                <w:szCs w:val="24"/>
                <w:lang w:val="en-US"/>
              </w:rPr>
              <w:t xml:space="preserve"> </w:t>
            </w:r>
            <w:r w:rsidRPr="00D12800">
              <w:rPr>
                <w:rFonts w:cs="Arial"/>
                <w:b/>
                <w:color w:val="000000" w:themeColor="text1"/>
                <w:sz w:val="24"/>
                <w:szCs w:val="24"/>
              </w:rPr>
              <w:t>Т</w:t>
            </w:r>
            <w:r w:rsidRPr="00D12800">
              <w:rPr>
                <w:rFonts w:cs="Arial"/>
                <w:b/>
                <w:color w:val="000000" w:themeColor="text1"/>
                <w:sz w:val="24"/>
                <w:szCs w:val="24"/>
                <w:lang w:val="en-US"/>
              </w:rPr>
              <w:t xml:space="preserve"> </w:t>
            </w:r>
            <w:r w:rsidRPr="00D12800">
              <w:rPr>
                <w:rFonts w:cs="Arial"/>
                <w:b/>
                <w:color w:val="000000" w:themeColor="text1"/>
                <w:sz w:val="24"/>
                <w:szCs w:val="24"/>
              </w:rPr>
              <w:t>А</w:t>
            </w:r>
            <w:r w:rsidRPr="00D12800">
              <w:rPr>
                <w:rFonts w:cs="Arial"/>
                <w:b/>
                <w:color w:val="000000" w:themeColor="text1"/>
                <w:sz w:val="24"/>
                <w:szCs w:val="24"/>
                <w:lang w:val="en-US"/>
              </w:rPr>
              <w:t xml:space="preserve"> </w:t>
            </w:r>
            <w:r w:rsidRPr="00D12800">
              <w:rPr>
                <w:rFonts w:cs="Arial"/>
                <w:b/>
                <w:color w:val="000000" w:themeColor="text1"/>
                <w:sz w:val="24"/>
                <w:szCs w:val="24"/>
              </w:rPr>
              <w:t>Н</w:t>
            </w:r>
            <w:r w:rsidRPr="00D12800">
              <w:rPr>
                <w:rFonts w:cs="Arial"/>
                <w:b/>
                <w:color w:val="000000" w:themeColor="text1"/>
                <w:sz w:val="24"/>
                <w:szCs w:val="24"/>
                <w:lang w:val="en-US"/>
              </w:rPr>
              <w:t xml:space="preserve"> </w:t>
            </w:r>
            <w:r w:rsidRPr="00D12800">
              <w:rPr>
                <w:rFonts w:cs="Arial"/>
                <w:b/>
                <w:color w:val="000000" w:themeColor="text1"/>
                <w:sz w:val="24"/>
                <w:szCs w:val="24"/>
              </w:rPr>
              <w:t>Д</w:t>
            </w:r>
            <w:r w:rsidRPr="00D12800">
              <w:rPr>
                <w:rFonts w:cs="Arial"/>
                <w:b/>
                <w:color w:val="000000" w:themeColor="text1"/>
                <w:sz w:val="24"/>
                <w:szCs w:val="24"/>
                <w:lang w:val="en-US"/>
              </w:rPr>
              <w:t xml:space="preserve"> </w:t>
            </w:r>
            <w:r w:rsidRPr="00D12800">
              <w:rPr>
                <w:rFonts w:cs="Arial"/>
                <w:b/>
                <w:color w:val="000000" w:themeColor="text1"/>
                <w:sz w:val="24"/>
                <w:szCs w:val="24"/>
              </w:rPr>
              <w:t>А</w:t>
            </w:r>
            <w:r w:rsidRPr="00D12800">
              <w:rPr>
                <w:rFonts w:cs="Arial"/>
                <w:b/>
                <w:color w:val="000000" w:themeColor="text1"/>
                <w:sz w:val="24"/>
                <w:szCs w:val="24"/>
                <w:lang w:val="en-US"/>
              </w:rPr>
              <w:t xml:space="preserve"> </w:t>
            </w:r>
            <w:r w:rsidRPr="00D12800">
              <w:rPr>
                <w:rFonts w:cs="Arial"/>
                <w:b/>
                <w:color w:val="000000" w:themeColor="text1"/>
                <w:sz w:val="24"/>
                <w:szCs w:val="24"/>
              </w:rPr>
              <w:t>Р</w:t>
            </w:r>
            <w:r w:rsidRPr="00D12800">
              <w:rPr>
                <w:rFonts w:cs="Arial"/>
                <w:b/>
                <w:color w:val="000000" w:themeColor="text1"/>
                <w:sz w:val="24"/>
                <w:szCs w:val="24"/>
                <w:lang w:val="en-US"/>
              </w:rPr>
              <w:t xml:space="preserve"> </w:t>
            </w:r>
            <w:r w:rsidRPr="00D12800">
              <w:rPr>
                <w:rFonts w:cs="Arial"/>
                <w:b/>
                <w:color w:val="000000" w:themeColor="text1"/>
                <w:sz w:val="24"/>
                <w:szCs w:val="24"/>
              </w:rPr>
              <w:t>Т</w:t>
            </w:r>
          </w:p>
          <w:p w:rsidR="00BF5875" w:rsidRPr="00D12800" w:rsidRDefault="00BF5875" w:rsidP="002630D1">
            <w:pPr>
              <w:spacing w:line="360" w:lineRule="auto"/>
              <w:jc w:val="center"/>
              <w:rPr>
                <w:rFonts w:cs="Arial"/>
                <w:b/>
                <w:color w:val="000000" w:themeColor="text1"/>
                <w:sz w:val="20"/>
              </w:rPr>
            </w:pPr>
          </w:p>
        </w:tc>
        <w:tc>
          <w:tcPr>
            <w:tcW w:w="3119" w:type="dxa"/>
            <w:tcBorders>
              <w:top w:val="single" w:sz="36" w:space="0" w:color="auto"/>
              <w:left w:val="nil"/>
              <w:bottom w:val="single" w:sz="18" w:space="0" w:color="auto"/>
              <w:right w:val="nil"/>
            </w:tcBorders>
          </w:tcPr>
          <w:p w:rsidR="00156D0B" w:rsidRPr="00D12800" w:rsidRDefault="00BF5875" w:rsidP="002630D1">
            <w:pPr>
              <w:rPr>
                <w:rFonts w:cs="Arial"/>
                <w:b/>
                <w:color w:val="000000" w:themeColor="text1"/>
                <w:sz w:val="40"/>
                <w:szCs w:val="40"/>
              </w:rPr>
            </w:pPr>
            <w:r w:rsidRPr="00D12800">
              <w:rPr>
                <w:rFonts w:cs="Arial"/>
                <w:b/>
                <w:color w:val="000000" w:themeColor="text1"/>
                <w:sz w:val="40"/>
                <w:szCs w:val="40"/>
              </w:rPr>
              <w:t>ГОСТ</w:t>
            </w:r>
            <w:r w:rsidR="00156D0B" w:rsidRPr="00D12800">
              <w:rPr>
                <w:rFonts w:cs="Arial"/>
                <w:b/>
                <w:color w:val="000000" w:themeColor="text1"/>
                <w:sz w:val="40"/>
                <w:szCs w:val="40"/>
              </w:rPr>
              <w:t xml:space="preserve"> </w:t>
            </w:r>
          </w:p>
          <w:p w:rsidR="00BF5875" w:rsidRPr="00D12800" w:rsidRDefault="002A57FD" w:rsidP="002630D1">
            <w:pPr>
              <w:rPr>
                <w:rFonts w:cs="Arial"/>
                <w:b/>
                <w:color w:val="000000" w:themeColor="text1"/>
                <w:sz w:val="40"/>
                <w:szCs w:val="40"/>
              </w:rPr>
            </w:pPr>
            <w:r>
              <w:rPr>
                <w:rFonts w:cs="Arial"/>
                <w:b/>
                <w:color w:val="000000" w:themeColor="text1"/>
                <w:sz w:val="40"/>
                <w:szCs w:val="40"/>
              </w:rPr>
              <w:t>12248</w:t>
            </w:r>
            <w:r w:rsidR="00156D0B" w:rsidRPr="00D12800">
              <w:rPr>
                <w:rFonts w:cs="Arial"/>
                <w:b/>
                <w:color w:val="000000" w:themeColor="text1"/>
                <w:sz w:val="40"/>
                <w:szCs w:val="40"/>
              </w:rPr>
              <w:t>.</w:t>
            </w:r>
            <w:r>
              <w:rPr>
                <w:rFonts w:cs="Arial"/>
                <w:b/>
                <w:color w:val="000000" w:themeColor="text1"/>
                <w:sz w:val="40"/>
                <w:szCs w:val="40"/>
              </w:rPr>
              <w:t>2</w:t>
            </w:r>
            <w:r w:rsidR="00260503" w:rsidRPr="00D12800">
              <w:rPr>
                <w:rFonts w:cs="Arial"/>
                <w:b/>
                <w:color w:val="000000" w:themeColor="text1"/>
                <w:sz w:val="40"/>
                <w:szCs w:val="40"/>
              </w:rPr>
              <w:t>-</w:t>
            </w:r>
          </w:p>
          <w:p w:rsidR="00BF5875" w:rsidRPr="00D12800" w:rsidRDefault="00BF5875" w:rsidP="00867FB1">
            <w:pPr>
              <w:rPr>
                <w:rFonts w:cs="Arial"/>
                <w:b/>
                <w:color w:val="000000" w:themeColor="text1"/>
                <w:sz w:val="20"/>
              </w:rPr>
            </w:pPr>
          </w:p>
        </w:tc>
      </w:tr>
    </w:tbl>
    <w:p w:rsidR="00BF5875" w:rsidRPr="00D12800" w:rsidRDefault="00BF5875" w:rsidP="00BF5875">
      <w:pPr>
        <w:jc w:val="center"/>
        <w:rPr>
          <w:rFonts w:cs="Arial"/>
          <w:b/>
          <w:color w:val="000000" w:themeColor="text1"/>
        </w:rPr>
      </w:pPr>
    </w:p>
    <w:p w:rsidR="00BF5875" w:rsidRPr="00D12800" w:rsidRDefault="00BF5875" w:rsidP="00BF5875">
      <w:pPr>
        <w:jc w:val="center"/>
        <w:rPr>
          <w:rFonts w:cs="Arial"/>
          <w:color w:val="000000" w:themeColor="text1"/>
        </w:rPr>
      </w:pPr>
    </w:p>
    <w:p w:rsidR="00BF5875" w:rsidRPr="00D12800" w:rsidRDefault="00BF5875" w:rsidP="00BF5875">
      <w:pPr>
        <w:jc w:val="center"/>
        <w:rPr>
          <w:rFonts w:cs="Arial"/>
          <w:color w:val="000000" w:themeColor="text1"/>
        </w:rPr>
      </w:pPr>
    </w:p>
    <w:p w:rsidR="00BF5875" w:rsidRPr="00D12800" w:rsidRDefault="00BF5875" w:rsidP="00BF5875">
      <w:pPr>
        <w:jc w:val="center"/>
        <w:rPr>
          <w:rFonts w:cs="Arial"/>
          <w:color w:val="000000" w:themeColor="text1"/>
        </w:rPr>
      </w:pPr>
    </w:p>
    <w:p w:rsidR="00BF5875" w:rsidRPr="00D12800" w:rsidRDefault="00BF5875" w:rsidP="00BF5875">
      <w:pPr>
        <w:jc w:val="center"/>
        <w:rPr>
          <w:rFonts w:cs="Arial"/>
          <w:color w:val="000000" w:themeColor="text1"/>
        </w:rPr>
      </w:pPr>
    </w:p>
    <w:p w:rsidR="00BF5875" w:rsidRDefault="00BF5875" w:rsidP="00BF5875">
      <w:pPr>
        <w:pStyle w:val="Heading"/>
        <w:jc w:val="center"/>
        <w:rPr>
          <w:color w:val="000000" w:themeColor="text1"/>
          <w:sz w:val="28"/>
          <w:szCs w:val="28"/>
        </w:rPr>
      </w:pPr>
      <w:r w:rsidRPr="00D12800">
        <w:rPr>
          <w:color w:val="000000" w:themeColor="text1"/>
          <w:sz w:val="28"/>
          <w:szCs w:val="28"/>
        </w:rPr>
        <w:t>ГРУНТЫ</w:t>
      </w:r>
    </w:p>
    <w:p w:rsidR="00D9289B" w:rsidRDefault="00D9289B" w:rsidP="00BF5875">
      <w:pPr>
        <w:pStyle w:val="Heading"/>
        <w:jc w:val="center"/>
        <w:rPr>
          <w:color w:val="000000" w:themeColor="text1"/>
          <w:sz w:val="28"/>
          <w:szCs w:val="28"/>
        </w:rPr>
      </w:pPr>
    </w:p>
    <w:p w:rsidR="00BF5875" w:rsidRPr="00D12800" w:rsidRDefault="00BF5875" w:rsidP="00D9289B">
      <w:pPr>
        <w:pStyle w:val="Heading"/>
        <w:rPr>
          <w:color w:val="000000" w:themeColor="text1"/>
          <w:sz w:val="24"/>
          <w:szCs w:val="24"/>
        </w:rPr>
      </w:pPr>
    </w:p>
    <w:p w:rsidR="00BF5875" w:rsidRPr="002735D9" w:rsidRDefault="002735D9" w:rsidP="00BF5875">
      <w:pPr>
        <w:jc w:val="center"/>
        <w:rPr>
          <w:rFonts w:cs="Arial"/>
          <w:b/>
          <w:color w:val="000000" w:themeColor="text1"/>
          <w:spacing w:val="40"/>
          <w:sz w:val="28"/>
          <w:szCs w:val="28"/>
        </w:rPr>
      </w:pPr>
      <w:r w:rsidRPr="002735D9">
        <w:rPr>
          <w:b/>
          <w:sz w:val="28"/>
          <w:szCs w:val="28"/>
        </w:rPr>
        <w:t>Определение характеристик прочности и деформируемости методом одноосного сжатия</w:t>
      </w: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5B4277" w:rsidP="00BF5875">
      <w:pPr>
        <w:ind w:firstLine="34"/>
        <w:jc w:val="center"/>
        <w:rPr>
          <w:rFonts w:cs="Arial"/>
          <w:b/>
          <w:color w:val="000000" w:themeColor="text1"/>
          <w:spacing w:val="40"/>
        </w:rPr>
      </w:pPr>
      <w:r>
        <w:rPr>
          <w:rFonts w:cs="Arial"/>
          <w:bCs/>
          <w:i/>
          <w:color w:val="000000" w:themeColor="text1"/>
          <w:sz w:val="28"/>
          <w:szCs w:val="28"/>
        </w:rPr>
        <w:t>Доработанная</w:t>
      </w:r>
      <w:r w:rsidR="008D2AEA">
        <w:rPr>
          <w:rFonts w:cs="Arial"/>
          <w:bCs/>
          <w:i/>
          <w:color w:val="000000" w:themeColor="text1"/>
          <w:sz w:val="28"/>
          <w:szCs w:val="28"/>
        </w:rPr>
        <w:t xml:space="preserve"> редакция</w:t>
      </w: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Default="00BF5875"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Default="00361678" w:rsidP="00BF5875">
      <w:pPr>
        <w:jc w:val="center"/>
        <w:rPr>
          <w:rFonts w:cs="Arial"/>
          <w:b/>
          <w:color w:val="000000" w:themeColor="text1"/>
          <w:spacing w:val="40"/>
        </w:rPr>
      </w:pPr>
    </w:p>
    <w:p w:rsidR="00361678" w:rsidRPr="00D12800" w:rsidRDefault="00361678"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361678" w:rsidRPr="00380CDB" w:rsidRDefault="00361678" w:rsidP="00361678">
      <w:pPr>
        <w:pStyle w:val="ab"/>
        <w:spacing w:after="0"/>
        <w:ind w:right="-285"/>
        <w:jc w:val="center"/>
        <w:rPr>
          <w:b/>
          <w:i/>
        </w:rPr>
      </w:pPr>
      <w:r w:rsidRPr="00380CDB">
        <w:rPr>
          <w:b/>
          <w:i/>
        </w:rPr>
        <w:t>Настоящий проект стандарта не подлежит применению до его утверждения</w:t>
      </w:r>
    </w:p>
    <w:p w:rsidR="00BF5875" w:rsidRPr="00D12800" w:rsidRDefault="00BF5875" w:rsidP="00E04CED">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BF5875" w:rsidRDefault="00BF5875" w:rsidP="00BF5875">
      <w:pPr>
        <w:jc w:val="center"/>
        <w:rPr>
          <w:rFonts w:cs="Arial"/>
          <w:b/>
          <w:color w:val="000000" w:themeColor="text1"/>
          <w:spacing w:val="40"/>
        </w:rPr>
      </w:pPr>
    </w:p>
    <w:p w:rsidR="00BF5875" w:rsidRPr="00D12800" w:rsidRDefault="00BF5875" w:rsidP="00BF5875">
      <w:pPr>
        <w:jc w:val="center"/>
        <w:rPr>
          <w:rFonts w:cs="Arial"/>
          <w:b/>
          <w:color w:val="000000" w:themeColor="text1"/>
          <w:spacing w:val="40"/>
        </w:rPr>
      </w:pPr>
    </w:p>
    <w:p w:rsidR="00F16187" w:rsidRPr="00D12800" w:rsidRDefault="00F16187" w:rsidP="00BF5875">
      <w:pPr>
        <w:widowControl/>
        <w:jc w:val="center"/>
        <w:rPr>
          <w:rFonts w:cs="Arial"/>
          <w:b/>
          <w:color w:val="000000" w:themeColor="text1"/>
          <w:sz w:val="24"/>
        </w:rPr>
      </w:pPr>
    </w:p>
    <w:p w:rsidR="00BF5875" w:rsidRPr="00D12800" w:rsidRDefault="00BF5875" w:rsidP="00BF5875">
      <w:pPr>
        <w:widowControl/>
        <w:jc w:val="center"/>
        <w:rPr>
          <w:rFonts w:cs="Arial"/>
          <w:b/>
          <w:color w:val="000000" w:themeColor="text1"/>
          <w:sz w:val="22"/>
          <w:szCs w:val="22"/>
        </w:rPr>
      </w:pPr>
      <w:r w:rsidRPr="00D12800">
        <w:rPr>
          <w:rFonts w:cs="Arial"/>
          <w:b/>
          <w:color w:val="000000" w:themeColor="text1"/>
          <w:sz w:val="22"/>
          <w:szCs w:val="22"/>
        </w:rPr>
        <w:t>Москва</w:t>
      </w:r>
    </w:p>
    <w:p w:rsidR="00B73D67" w:rsidRDefault="00B73D67" w:rsidP="00BF5875">
      <w:pPr>
        <w:widowControl/>
        <w:jc w:val="center"/>
        <w:rPr>
          <w:rFonts w:cs="Arial"/>
          <w:b/>
          <w:color w:val="000000" w:themeColor="text1"/>
          <w:sz w:val="22"/>
          <w:szCs w:val="22"/>
        </w:rPr>
      </w:pPr>
      <w:r w:rsidRPr="00D12800">
        <w:rPr>
          <w:rFonts w:cs="Arial"/>
          <w:b/>
          <w:color w:val="000000" w:themeColor="text1"/>
          <w:sz w:val="22"/>
          <w:szCs w:val="22"/>
        </w:rPr>
        <w:t>Стандартинформ</w:t>
      </w:r>
    </w:p>
    <w:p w:rsidR="00F16187" w:rsidRPr="00D12800" w:rsidRDefault="00361678" w:rsidP="00361678">
      <w:pPr>
        <w:widowControl/>
        <w:jc w:val="center"/>
        <w:rPr>
          <w:rFonts w:eastAsia="Arial Unicode MS" w:cs="Arial"/>
          <w:b/>
          <w:bCs/>
          <w:color w:val="000000" w:themeColor="text1"/>
          <w:kern w:val="24"/>
          <w:sz w:val="28"/>
          <w:szCs w:val="28"/>
        </w:rPr>
      </w:pPr>
      <w:r>
        <w:rPr>
          <w:rFonts w:cs="Arial"/>
          <w:b/>
          <w:color w:val="000000" w:themeColor="text1"/>
          <w:sz w:val="22"/>
          <w:szCs w:val="22"/>
        </w:rPr>
        <w:t>2019</w:t>
      </w:r>
      <w:r w:rsidR="00F16187" w:rsidRPr="00D12800">
        <w:rPr>
          <w:rFonts w:eastAsia="Arial Unicode MS" w:cs="Arial"/>
          <w:b/>
          <w:bCs/>
          <w:color w:val="000000" w:themeColor="text1"/>
          <w:kern w:val="24"/>
          <w:sz w:val="28"/>
          <w:szCs w:val="28"/>
        </w:rPr>
        <w:br w:type="page"/>
      </w:r>
    </w:p>
    <w:p w:rsidR="00BF5875" w:rsidRPr="002643B8" w:rsidRDefault="00BF5875" w:rsidP="00AA2467">
      <w:pPr>
        <w:spacing w:after="120" w:line="360" w:lineRule="auto"/>
        <w:jc w:val="center"/>
        <w:rPr>
          <w:rFonts w:eastAsia="Arial Unicode MS" w:cs="Arial"/>
          <w:b/>
          <w:bCs/>
          <w:color w:val="000000" w:themeColor="text1"/>
          <w:kern w:val="24"/>
          <w:sz w:val="28"/>
          <w:szCs w:val="28"/>
        </w:rPr>
      </w:pPr>
      <w:r w:rsidRPr="00C84B4A">
        <w:rPr>
          <w:rFonts w:eastAsia="Arial Unicode MS" w:cs="Arial"/>
          <w:b/>
          <w:bCs/>
          <w:color w:val="000000" w:themeColor="text1"/>
          <w:kern w:val="24"/>
          <w:sz w:val="24"/>
          <w:szCs w:val="28"/>
        </w:rPr>
        <w:lastRenderedPageBreak/>
        <w:t>Предисловие</w:t>
      </w:r>
      <w:r w:rsidR="00B73D67" w:rsidRPr="002643B8">
        <w:rPr>
          <w:rFonts w:eastAsia="Arial Unicode MS" w:cs="Arial"/>
          <w:b/>
          <w:bCs/>
          <w:color w:val="000000" w:themeColor="text1"/>
          <w:kern w:val="24"/>
          <w:sz w:val="28"/>
          <w:szCs w:val="28"/>
        </w:rPr>
        <w:t xml:space="preserve"> </w:t>
      </w:r>
    </w:p>
    <w:p w:rsidR="00BF5875" w:rsidRPr="00D12800" w:rsidRDefault="00BF5875" w:rsidP="00357BA9">
      <w:pPr>
        <w:shd w:val="clear" w:color="auto" w:fill="FFFFFF"/>
        <w:ind w:firstLine="567"/>
        <w:jc w:val="both"/>
        <w:rPr>
          <w:rFonts w:cs="Arial"/>
          <w:color w:val="000000" w:themeColor="text1"/>
          <w:sz w:val="24"/>
          <w:szCs w:val="24"/>
        </w:rPr>
      </w:pPr>
      <w:r w:rsidRPr="00D12800">
        <w:rPr>
          <w:rFonts w:cs="Arial"/>
          <w:color w:val="000000" w:themeColor="text1"/>
          <w:sz w:val="24"/>
          <w:szCs w:val="24"/>
        </w:rPr>
        <w:t xml:space="preserve">Цели, основные принципы и </w:t>
      </w:r>
      <w:r w:rsidR="006B5291">
        <w:rPr>
          <w:rFonts w:cs="Arial"/>
          <w:color w:val="000000" w:themeColor="text1"/>
          <w:sz w:val="24"/>
          <w:szCs w:val="24"/>
        </w:rPr>
        <w:t>общие правила</w:t>
      </w:r>
      <w:r w:rsidRPr="00D12800">
        <w:rPr>
          <w:rFonts w:cs="Arial"/>
          <w:color w:val="000000" w:themeColor="text1"/>
          <w:sz w:val="24"/>
          <w:szCs w:val="24"/>
        </w:rPr>
        <w:t xml:space="preserve"> проведения работ по межгосударствен</w:t>
      </w:r>
      <w:r w:rsidR="00B14577">
        <w:rPr>
          <w:rFonts w:cs="Arial"/>
          <w:color w:val="000000" w:themeColor="text1"/>
          <w:sz w:val="24"/>
          <w:szCs w:val="24"/>
        </w:rPr>
        <w:t xml:space="preserve">ной стандартизации установлены </w:t>
      </w:r>
      <w:r w:rsidRPr="00D12800">
        <w:rPr>
          <w:rFonts w:cs="Arial"/>
          <w:color w:val="000000" w:themeColor="text1"/>
          <w:sz w:val="24"/>
          <w:szCs w:val="24"/>
        </w:rPr>
        <w:t>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w:t>
      </w:r>
      <w:r w:rsidR="00B14577">
        <w:rPr>
          <w:rFonts w:cs="Arial"/>
          <w:color w:val="000000" w:themeColor="text1"/>
          <w:sz w:val="24"/>
          <w:szCs w:val="24"/>
        </w:rPr>
        <w:t xml:space="preserve"> и </w:t>
      </w:r>
      <w:r w:rsidRPr="00D12800">
        <w:rPr>
          <w:rFonts w:cs="Arial"/>
          <w:color w:val="000000" w:themeColor="text1"/>
          <w:sz w:val="24"/>
          <w:szCs w:val="24"/>
        </w:rPr>
        <w:t>рекомендации по межгосударственной стандартизации. Правила разработки, принятия, обновления и отмены»</w:t>
      </w:r>
    </w:p>
    <w:p w:rsidR="00BF5875" w:rsidRPr="00D12800" w:rsidRDefault="00BF5875" w:rsidP="00357BA9">
      <w:pPr>
        <w:spacing w:line="360" w:lineRule="auto"/>
        <w:ind w:firstLine="567"/>
        <w:rPr>
          <w:rFonts w:eastAsia="Arial Unicode MS" w:cs="Arial"/>
          <w:color w:val="000000" w:themeColor="text1"/>
          <w:kern w:val="20"/>
          <w:sz w:val="24"/>
          <w:szCs w:val="24"/>
        </w:rPr>
      </w:pPr>
    </w:p>
    <w:p w:rsidR="00BF5875" w:rsidRPr="00C84B4A" w:rsidRDefault="00BF5875" w:rsidP="00357BA9">
      <w:pPr>
        <w:spacing w:line="360" w:lineRule="auto"/>
        <w:ind w:firstLine="567"/>
        <w:rPr>
          <w:rFonts w:cs="Arial"/>
          <w:b/>
          <w:bCs/>
          <w:color w:val="000000" w:themeColor="text1"/>
          <w:sz w:val="24"/>
          <w:szCs w:val="24"/>
        </w:rPr>
      </w:pPr>
      <w:r w:rsidRPr="00D12800">
        <w:rPr>
          <w:rFonts w:cs="Arial"/>
          <w:b/>
          <w:bCs/>
          <w:color w:val="000000" w:themeColor="text1"/>
          <w:sz w:val="24"/>
          <w:szCs w:val="24"/>
        </w:rPr>
        <w:t>Сведения о стандарте</w:t>
      </w:r>
    </w:p>
    <w:p w:rsidR="00B677E2" w:rsidRDefault="00B677E2" w:rsidP="00357BA9">
      <w:pPr>
        <w:spacing w:before="120" w:after="120"/>
        <w:ind w:firstLine="567"/>
        <w:jc w:val="both"/>
        <w:rPr>
          <w:rFonts w:cs="Arial"/>
          <w:color w:val="000000" w:themeColor="text1"/>
          <w:sz w:val="24"/>
          <w:szCs w:val="24"/>
        </w:rPr>
      </w:pPr>
      <w:r w:rsidRPr="00D12800">
        <w:rPr>
          <w:rFonts w:cs="Arial"/>
          <w:color w:val="000000" w:themeColor="text1"/>
          <w:sz w:val="24"/>
          <w:szCs w:val="24"/>
        </w:rPr>
        <w:t xml:space="preserve">1 РАЗРАБОТАН </w:t>
      </w:r>
      <w:r w:rsidR="004375B4">
        <w:rPr>
          <w:rFonts w:cs="Arial"/>
          <w:color w:val="000000" w:themeColor="text1"/>
          <w:sz w:val="24"/>
          <w:szCs w:val="24"/>
        </w:rPr>
        <w:t>Научно-исследовательским, проектно-изыскательским и конструкторско-технологическим институтом оснований и подземных сооружений</w:t>
      </w:r>
      <w:r w:rsidRPr="00D12800">
        <w:rPr>
          <w:rFonts w:cs="Arial"/>
          <w:color w:val="000000" w:themeColor="text1"/>
          <w:sz w:val="24"/>
          <w:szCs w:val="24"/>
        </w:rPr>
        <w:t xml:space="preserve"> им. Н.М. Герсеванова</w:t>
      </w:r>
      <w:r w:rsidR="004375B4">
        <w:rPr>
          <w:rFonts w:cs="Arial"/>
          <w:color w:val="000000" w:themeColor="text1"/>
          <w:sz w:val="24"/>
          <w:szCs w:val="24"/>
        </w:rPr>
        <w:t xml:space="preserve"> (НИИОСП им. Н.М. Герсеванова) </w:t>
      </w:r>
      <w:r w:rsidRPr="00D12800">
        <w:rPr>
          <w:rFonts w:cs="Arial"/>
          <w:color w:val="000000" w:themeColor="text1"/>
          <w:sz w:val="24"/>
          <w:szCs w:val="24"/>
        </w:rPr>
        <w:t xml:space="preserve"> АО «НИЦ «Строительство» </w:t>
      </w:r>
    </w:p>
    <w:p w:rsidR="00C84B4A" w:rsidRPr="00D12800" w:rsidRDefault="00C84B4A" w:rsidP="00357BA9">
      <w:pPr>
        <w:spacing w:before="120" w:after="120"/>
        <w:ind w:firstLine="567"/>
        <w:jc w:val="both"/>
        <w:rPr>
          <w:rFonts w:cs="Arial"/>
          <w:color w:val="000000" w:themeColor="text1"/>
          <w:sz w:val="24"/>
          <w:szCs w:val="24"/>
        </w:rPr>
      </w:pPr>
    </w:p>
    <w:p w:rsidR="00B677E2" w:rsidRDefault="00B677E2" w:rsidP="00357BA9">
      <w:pPr>
        <w:spacing w:before="120" w:after="120"/>
        <w:ind w:firstLine="567"/>
        <w:jc w:val="both"/>
        <w:rPr>
          <w:rFonts w:cs="Arial"/>
          <w:color w:val="000000" w:themeColor="text1"/>
          <w:sz w:val="24"/>
          <w:szCs w:val="24"/>
        </w:rPr>
      </w:pPr>
      <w:r w:rsidRPr="00D12800">
        <w:rPr>
          <w:rFonts w:cs="Arial"/>
          <w:color w:val="000000" w:themeColor="text1"/>
          <w:sz w:val="24"/>
          <w:szCs w:val="24"/>
        </w:rPr>
        <w:t>2 ВНЕСЕН Техническим комитетом по стандартизации ТК 465 «Строительство»</w:t>
      </w:r>
      <w:r w:rsidR="009E2DE4">
        <w:rPr>
          <w:rFonts w:cs="Arial"/>
          <w:color w:val="000000" w:themeColor="text1"/>
          <w:sz w:val="24"/>
          <w:szCs w:val="24"/>
        </w:rPr>
        <w:t xml:space="preserve"> Российской Федерации</w:t>
      </w:r>
    </w:p>
    <w:p w:rsidR="00C84B4A" w:rsidRDefault="00C84B4A" w:rsidP="00357BA9">
      <w:pPr>
        <w:spacing w:before="120" w:after="120"/>
        <w:ind w:firstLine="567"/>
        <w:jc w:val="both"/>
        <w:rPr>
          <w:rFonts w:cs="Arial"/>
          <w:color w:val="000000" w:themeColor="text1"/>
          <w:sz w:val="24"/>
          <w:szCs w:val="24"/>
        </w:rPr>
      </w:pPr>
    </w:p>
    <w:p w:rsidR="002643B8" w:rsidRPr="002643B8" w:rsidRDefault="002643B8" w:rsidP="00357BA9">
      <w:pPr>
        <w:spacing w:before="120" w:after="120"/>
        <w:ind w:firstLine="567"/>
        <w:jc w:val="both"/>
        <w:rPr>
          <w:rFonts w:cs="Arial"/>
          <w:color w:val="000000" w:themeColor="text1"/>
          <w:sz w:val="24"/>
          <w:szCs w:val="24"/>
        </w:rPr>
      </w:pPr>
      <w:r w:rsidRPr="002643B8">
        <w:rPr>
          <w:rFonts w:cs="Arial"/>
          <w:color w:val="000000" w:themeColor="text1"/>
          <w:sz w:val="24"/>
          <w:szCs w:val="24"/>
        </w:rPr>
        <w:t>3 ПРИНЯТ Межгосударственным советом по стандартизации, метрологии и сертификации (протокол  от  ……….  20</w:t>
      </w:r>
      <w:r w:rsidR="009E2DE4">
        <w:rPr>
          <w:rFonts w:cs="Arial"/>
          <w:color w:val="000000" w:themeColor="text1"/>
          <w:sz w:val="24"/>
          <w:szCs w:val="24"/>
        </w:rPr>
        <w:t>хх</w:t>
      </w:r>
      <w:r w:rsidRPr="002643B8">
        <w:rPr>
          <w:rFonts w:cs="Arial"/>
          <w:color w:val="000000" w:themeColor="text1"/>
          <w:sz w:val="24"/>
          <w:szCs w:val="24"/>
        </w:rPr>
        <w:t>.   г №…..)</w:t>
      </w:r>
    </w:p>
    <w:p w:rsidR="00BF5875" w:rsidRPr="00D12800" w:rsidRDefault="00BF5875" w:rsidP="00357BA9">
      <w:pPr>
        <w:shd w:val="clear" w:color="auto" w:fill="FFFFFF"/>
        <w:ind w:firstLine="567"/>
        <w:jc w:val="both"/>
        <w:rPr>
          <w:rFonts w:cs="Arial"/>
          <w:color w:val="000000" w:themeColor="text1"/>
          <w:sz w:val="24"/>
          <w:szCs w:val="24"/>
        </w:rPr>
      </w:pPr>
      <w:r w:rsidRPr="00D12800">
        <w:rPr>
          <w:rFonts w:cs="Arial"/>
          <w:color w:val="000000" w:themeColor="text1"/>
          <w:sz w:val="24"/>
          <w:szCs w:val="24"/>
        </w:rPr>
        <w:t>За принятие стандарта проголосовали:</w:t>
      </w:r>
    </w:p>
    <w:p w:rsidR="00BF5875" w:rsidRPr="00D12800" w:rsidRDefault="00BF5875" w:rsidP="00357BA9">
      <w:pPr>
        <w:shd w:val="clear" w:color="auto" w:fill="FFFFFF"/>
        <w:spacing w:line="360" w:lineRule="auto"/>
        <w:ind w:firstLine="567"/>
        <w:jc w:val="both"/>
        <w:rPr>
          <w:rFonts w:cs="Arial"/>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94"/>
        <w:gridCol w:w="2412"/>
        <w:gridCol w:w="4342"/>
      </w:tblGrid>
      <w:tr w:rsidR="00BF5875" w:rsidRPr="00D12800" w:rsidTr="00E10FC3">
        <w:trPr>
          <w:cantSplit/>
        </w:trPr>
        <w:tc>
          <w:tcPr>
            <w:tcW w:w="1500" w:type="pct"/>
            <w:tcBorders>
              <w:bottom w:val="double" w:sz="4" w:space="0" w:color="auto"/>
              <w:right w:val="double" w:sz="4" w:space="0" w:color="auto"/>
            </w:tcBorders>
            <w:vAlign w:val="center"/>
            <w:hideMark/>
          </w:tcPr>
          <w:p w:rsidR="00BF5875" w:rsidRPr="002643B8" w:rsidRDefault="00BF5875" w:rsidP="00A45674">
            <w:pPr>
              <w:pStyle w:val="af6"/>
              <w:spacing w:line="360" w:lineRule="auto"/>
              <w:rPr>
                <w:color w:val="000000" w:themeColor="text1"/>
                <w:sz w:val="16"/>
                <w:szCs w:val="16"/>
              </w:rPr>
            </w:pPr>
            <w:r w:rsidRPr="002643B8">
              <w:rPr>
                <w:color w:val="000000" w:themeColor="text1"/>
                <w:sz w:val="16"/>
                <w:szCs w:val="16"/>
              </w:rPr>
              <w:t xml:space="preserve">Краткое наименование страны по МК (ИСО 3166) 004–97 </w:t>
            </w:r>
          </w:p>
        </w:tc>
        <w:tc>
          <w:tcPr>
            <w:tcW w:w="1250" w:type="pct"/>
            <w:tcBorders>
              <w:left w:val="double" w:sz="4" w:space="0" w:color="auto"/>
              <w:bottom w:val="double" w:sz="4" w:space="0" w:color="auto"/>
              <w:right w:val="double" w:sz="4" w:space="0" w:color="auto"/>
            </w:tcBorders>
            <w:vAlign w:val="center"/>
            <w:hideMark/>
          </w:tcPr>
          <w:p w:rsidR="00BF5875" w:rsidRPr="002643B8" w:rsidRDefault="00BF5875" w:rsidP="00A45674">
            <w:pPr>
              <w:pStyle w:val="af6"/>
              <w:spacing w:line="360" w:lineRule="auto"/>
              <w:rPr>
                <w:color w:val="000000" w:themeColor="text1"/>
                <w:sz w:val="16"/>
                <w:szCs w:val="16"/>
              </w:rPr>
            </w:pPr>
            <w:r w:rsidRPr="002643B8">
              <w:rPr>
                <w:color w:val="000000" w:themeColor="text1"/>
                <w:sz w:val="16"/>
                <w:szCs w:val="16"/>
              </w:rPr>
              <w:t>Код страны по МК (ИСО 3166) 004–97</w:t>
            </w:r>
          </w:p>
        </w:tc>
        <w:tc>
          <w:tcPr>
            <w:tcW w:w="2250" w:type="pct"/>
            <w:tcBorders>
              <w:left w:val="double" w:sz="4" w:space="0" w:color="auto"/>
              <w:bottom w:val="double" w:sz="4" w:space="0" w:color="auto"/>
            </w:tcBorders>
            <w:vAlign w:val="center"/>
            <w:hideMark/>
          </w:tcPr>
          <w:p w:rsidR="00BF5875" w:rsidRPr="002643B8" w:rsidRDefault="00BF5875" w:rsidP="00A45674">
            <w:pPr>
              <w:pStyle w:val="af6"/>
              <w:spacing w:line="360" w:lineRule="auto"/>
              <w:rPr>
                <w:color w:val="000000" w:themeColor="text1"/>
                <w:sz w:val="16"/>
                <w:szCs w:val="16"/>
              </w:rPr>
            </w:pPr>
            <w:r w:rsidRPr="002643B8">
              <w:rPr>
                <w:color w:val="000000" w:themeColor="text1"/>
                <w:sz w:val="16"/>
                <w:szCs w:val="16"/>
              </w:rPr>
              <w:t>Сокращенное наименование национального органа по стандартизации</w:t>
            </w:r>
          </w:p>
        </w:tc>
      </w:tr>
      <w:tr w:rsidR="00BF5875" w:rsidRPr="00D12800" w:rsidTr="00E10FC3">
        <w:trPr>
          <w:cantSplit/>
          <w:trHeight w:val="1214"/>
        </w:trPr>
        <w:tc>
          <w:tcPr>
            <w:tcW w:w="1500" w:type="pct"/>
            <w:tcBorders>
              <w:top w:val="double" w:sz="4" w:space="0" w:color="auto"/>
              <w:right w:val="double" w:sz="4" w:space="0" w:color="auto"/>
            </w:tcBorders>
            <w:vAlign w:val="center"/>
          </w:tcPr>
          <w:p w:rsidR="00BF5875" w:rsidRPr="00D12800" w:rsidRDefault="00BF5875" w:rsidP="00357BA9">
            <w:pPr>
              <w:pStyle w:val="af6"/>
              <w:spacing w:line="360" w:lineRule="auto"/>
              <w:ind w:firstLine="567"/>
              <w:rPr>
                <w:color w:val="000000" w:themeColor="text1"/>
                <w:sz w:val="24"/>
                <w:szCs w:val="24"/>
              </w:rPr>
            </w:pPr>
          </w:p>
        </w:tc>
        <w:tc>
          <w:tcPr>
            <w:tcW w:w="1250" w:type="pct"/>
            <w:tcBorders>
              <w:top w:val="double" w:sz="4" w:space="0" w:color="auto"/>
              <w:left w:val="double" w:sz="4" w:space="0" w:color="auto"/>
              <w:right w:val="double" w:sz="4" w:space="0" w:color="auto"/>
            </w:tcBorders>
            <w:vAlign w:val="center"/>
          </w:tcPr>
          <w:p w:rsidR="00BF5875" w:rsidRPr="00D12800" w:rsidRDefault="00BF5875" w:rsidP="00357BA9">
            <w:pPr>
              <w:pStyle w:val="af6"/>
              <w:spacing w:line="360" w:lineRule="auto"/>
              <w:ind w:firstLine="567"/>
              <w:rPr>
                <w:color w:val="000000" w:themeColor="text1"/>
                <w:sz w:val="24"/>
                <w:szCs w:val="24"/>
              </w:rPr>
            </w:pPr>
          </w:p>
        </w:tc>
        <w:tc>
          <w:tcPr>
            <w:tcW w:w="2250" w:type="pct"/>
            <w:tcBorders>
              <w:top w:val="double" w:sz="4" w:space="0" w:color="auto"/>
              <w:left w:val="double" w:sz="4" w:space="0" w:color="auto"/>
            </w:tcBorders>
            <w:vAlign w:val="center"/>
          </w:tcPr>
          <w:p w:rsidR="00BF5875" w:rsidRPr="00D12800" w:rsidRDefault="00BF5875" w:rsidP="00357BA9">
            <w:pPr>
              <w:pStyle w:val="af6"/>
              <w:spacing w:line="360" w:lineRule="auto"/>
              <w:ind w:firstLine="567"/>
              <w:rPr>
                <w:color w:val="000000" w:themeColor="text1"/>
                <w:sz w:val="24"/>
                <w:szCs w:val="24"/>
              </w:rPr>
            </w:pPr>
          </w:p>
        </w:tc>
      </w:tr>
    </w:tbl>
    <w:p w:rsidR="00BF5875" w:rsidRPr="00D12800" w:rsidRDefault="00BF5875" w:rsidP="00357BA9">
      <w:pPr>
        <w:spacing w:line="360" w:lineRule="auto"/>
        <w:ind w:firstLine="567"/>
        <w:rPr>
          <w:rFonts w:eastAsia="Arial Unicode MS" w:cs="Arial"/>
          <w:color w:val="000000" w:themeColor="text1"/>
          <w:kern w:val="20"/>
          <w:sz w:val="24"/>
          <w:szCs w:val="24"/>
        </w:rPr>
      </w:pPr>
    </w:p>
    <w:p w:rsidR="009E2DE4" w:rsidRPr="009E2DE4" w:rsidRDefault="00C84B4A" w:rsidP="00357BA9">
      <w:pPr>
        <w:spacing w:before="120" w:after="120"/>
        <w:ind w:firstLine="567"/>
        <w:jc w:val="both"/>
        <w:rPr>
          <w:rFonts w:cs="Arial"/>
          <w:color w:val="000000" w:themeColor="text1"/>
          <w:sz w:val="24"/>
          <w:szCs w:val="24"/>
        </w:rPr>
      </w:pPr>
      <w:r>
        <w:rPr>
          <w:rFonts w:cs="Arial"/>
          <w:color w:val="000000" w:themeColor="text1"/>
          <w:sz w:val="24"/>
          <w:szCs w:val="24"/>
        </w:rPr>
        <w:t>4</w:t>
      </w:r>
      <w:r w:rsidR="00B677E2" w:rsidRPr="00D12800">
        <w:rPr>
          <w:rFonts w:cs="Arial"/>
          <w:color w:val="000000" w:themeColor="text1"/>
          <w:sz w:val="24"/>
          <w:szCs w:val="24"/>
        </w:rPr>
        <w:t xml:space="preserve"> </w:t>
      </w:r>
      <w:r w:rsidR="009E2DE4" w:rsidRPr="009E2DE4">
        <w:rPr>
          <w:rFonts w:cs="Arial"/>
          <w:color w:val="000000" w:themeColor="text1"/>
          <w:sz w:val="24"/>
          <w:szCs w:val="24"/>
        </w:rPr>
        <w:t xml:space="preserve">Приказом Федерального агентства по техническому регулированию и метрологии от г. № межгосударственный стандарт ГОСТ 24847-201 введен в действие в качестве </w:t>
      </w:r>
      <w:r w:rsidR="00143D35">
        <w:rPr>
          <w:rFonts w:cs="Arial"/>
          <w:color w:val="000000" w:themeColor="text1"/>
          <w:sz w:val="24"/>
          <w:szCs w:val="24"/>
        </w:rPr>
        <w:t>государственного</w:t>
      </w:r>
      <w:r w:rsidR="009E2DE4" w:rsidRPr="009E2DE4">
        <w:rPr>
          <w:rFonts w:cs="Arial"/>
          <w:color w:val="000000" w:themeColor="text1"/>
          <w:sz w:val="24"/>
          <w:szCs w:val="24"/>
        </w:rPr>
        <w:t xml:space="preserve"> стандарта Российской Федерации с 20хх г.</w:t>
      </w:r>
    </w:p>
    <w:p w:rsidR="00C84B4A" w:rsidRPr="00D12800" w:rsidRDefault="00C84B4A" w:rsidP="00357BA9">
      <w:pPr>
        <w:spacing w:line="360" w:lineRule="auto"/>
        <w:ind w:firstLine="567"/>
        <w:jc w:val="both"/>
        <w:rPr>
          <w:rFonts w:cs="Arial"/>
          <w:color w:val="000000" w:themeColor="text1"/>
          <w:sz w:val="24"/>
          <w:szCs w:val="24"/>
        </w:rPr>
      </w:pPr>
    </w:p>
    <w:p w:rsidR="00B677E2" w:rsidRDefault="00C84B4A" w:rsidP="00357BA9">
      <w:pPr>
        <w:spacing w:line="360" w:lineRule="auto"/>
        <w:ind w:firstLine="567"/>
        <w:rPr>
          <w:rFonts w:cs="Arial"/>
          <w:bCs/>
          <w:color w:val="000000" w:themeColor="text1"/>
          <w:sz w:val="24"/>
          <w:szCs w:val="24"/>
        </w:rPr>
      </w:pPr>
      <w:r>
        <w:rPr>
          <w:rFonts w:cs="Arial"/>
          <w:bCs/>
          <w:color w:val="000000" w:themeColor="text1"/>
          <w:sz w:val="24"/>
          <w:szCs w:val="24"/>
        </w:rPr>
        <w:t>5</w:t>
      </w:r>
      <w:r w:rsidR="00B677E2" w:rsidRPr="00D12800">
        <w:rPr>
          <w:rFonts w:cs="Arial"/>
          <w:bCs/>
          <w:color w:val="000000" w:themeColor="text1"/>
          <w:sz w:val="24"/>
          <w:szCs w:val="24"/>
        </w:rPr>
        <w:t xml:space="preserve"> ВЗАМЕН</w:t>
      </w:r>
      <w:r w:rsidR="002A57FD">
        <w:rPr>
          <w:rFonts w:cs="Arial"/>
          <w:bCs/>
          <w:color w:val="000000" w:themeColor="text1"/>
          <w:sz w:val="24"/>
          <w:szCs w:val="24"/>
        </w:rPr>
        <w:t xml:space="preserve"> </w:t>
      </w:r>
      <w:r w:rsidR="00074C2A" w:rsidRPr="00D12800">
        <w:rPr>
          <w:rFonts w:cs="Arial"/>
          <w:bCs/>
          <w:color w:val="000000" w:themeColor="text1"/>
          <w:sz w:val="24"/>
          <w:szCs w:val="24"/>
        </w:rPr>
        <w:t>раздела</w:t>
      </w:r>
      <w:r w:rsidR="002A57FD">
        <w:rPr>
          <w:rFonts w:cs="Arial"/>
          <w:bCs/>
          <w:color w:val="000000" w:themeColor="text1"/>
          <w:sz w:val="24"/>
          <w:szCs w:val="24"/>
        </w:rPr>
        <w:t xml:space="preserve"> 5.2</w:t>
      </w:r>
      <w:r w:rsidR="00B677E2" w:rsidRPr="00D12800">
        <w:rPr>
          <w:rFonts w:cs="Arial"/>
          <w:bCs/>
          <w:color w:val="000000" w:themeColor="text1"/>
          <w:sz w:val="24"/>
          <w:szCs w:val="24"/>
        </w:rPr>
        <w:t xml:space="preserve"> ГОСТ </w:t>
      </w:r>
      <w:r w:rsidR="002A57FD">
        <w:rPr>
          <w:rFonts w:cs="Arial"/>
          <w:bCs/>
          <w:color w:val="000000" w:themeColor="text1"/>
          <w:sz w:val="24"/>
          <w:szCs w:val="24"/>
        </w:rPr>
        <w:t>12248</w:t>
      </w:r>
      <w:r w:rsidR="00B677E2" w:rsidRPr="00D12800">
        <w:rPr>
          <w:rFonts w:cs="Arial"/>
          <w:bCs/>
          <w:color w:val="000000" w:themeColor="text1"/>
          <w:sz w:val="24"/>
          <w:szCs w:val="24"/>
        </w:rPr>
        <w:t>-201</w:t>
      </w:r>
      <w:r w:rsidR="002A57FD">
        <w:rPr>
          <w:rFonts w:cs="Arial"/>
          <w:bCs/>
          <w:color w:val="000000" w:themeColor="text1"/>
          <w:sz w:val="24"/>
          <w:szCs w:val="24"/>
        </w:rPr>
        <w:t>0</w:t>
      </w:r>
    </w:p>
    <w:p w:rsidR="00B755A3" w:rsidRDefault="00B755A3" w:rsidP="00357BA9">
      <w:pPr>
        <w:spacing w:line="360" w:lineRule="auto"/>
        <w:ind w:firstLine="567"/>
        <w:rPr>
          <w:rFonts w:cs="Arial"/>
          <w:bCs/>
          <w:color w:val="000000" w:themeColor="text1"/>
          <w:sz w:val="24"/>
          <w:szCs w:val="24"/>
        </w:rPr>
      </w:pPr>
    </w:p>
    <w:p w:rsidR="00B755A3" w:rsidRPr="00B755A3" w:rsidRDefault="00B755A3" w:rsidP="00357BA9">
      <w:pPr>
        <w:tabs>
          <w:tab w:val="left" w:pos="562"/>
        </w:tabs>
        <w:ind w:firstLine="567"/>
        <w:jc w:val="both"/>
        <w:rPr>
          <w:rFonts w:cs="Arial"/>
          <w:i/>
          <w:color w:val="000000" w:themeColor="text1"/>
          <w:sz w:val="20"/>
        </w:rPr>
      </w:pPr>
      <w:r w:rsidRPr="00B755A3">
        <w:rPr>
          <w:rFonts w:cs="Arial"/>
          <w:i/>
          <w:color w:val="000000" w:themeColor="text1"/>
          <w:sz w:val="20"/>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B755A3" w:rsidRDefault="00B755A3" w:rsidP="00357BA9">
      <w:pPr>
        <w:tabs>
          <w:tab w:val="left" w:pos="562"/>
        </w:tabs>
        <w:ind w:firstLine="567"/>
        <w:jc w:val="both"/>
        <w:rPr>
          <w:rFonts w:cs="Arial"/>
          <w:i/>
          <w:color w:val="000000" w:themeColor="text1"/>
          <w:sz w:val="20"/>
        </w:rPr>
      </w:pPr>
      <w:r w:rsidRPr="00B755A3">
        <w:rPr>
          <w:rFonts w:cs="Arial"/>
          <w:i/>
          <w:color w:val="000000" w:themeColor="text1"/>
          <w:sz w:val="20"/>
        </w:rPr>
        <w:t>В случав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B755A3" w:rsidRPr="00B755A3" w:rsidRDefault="00B755A3" w:rsidP="00B755A3">
      <w:pPr>
        <w:tabs>
          <w:tab w:val="left" w:pos="562"/>
        </w:tabs>
        <w:ind w:firstLine="510"/>
        <w:jc w:val="both"/>
        <w:rPr>
          <w:rFonts w:cs="Arial"/>
          <w:i/>
          <w:color w:val="000000" w:themeColor="text1"/>
          <w:sz w:val="20"/>
        </w:rPr>
      </w:pPr>
    </w:p>
    <w:p w:rsidR="00BF5875" w:rsidRPr="00D12800" w:rsidRDefault="00AC4850" w:rsidP="00AA2467">
      <w:pPr>
        <w:widowControl/>
        <w:overflowPunct/>
        <w:autoSpaceDE/>
        <w:autoSpaceDN/>
        <w:adjustRightInd/>
        <w:spacing w:line="360" w:lineRule="auto"/>
        <w:textAlignment w:val="auto"/>
        <w:rPr>
          <w:rFonts w:cs="Arial"/>
          <w:color w:val="000000" w:themeColor="text1"/>
          <w:sz w:val="24"/>
          <w:szCs w:val="24"/>
        </w:rPr>
      </w:pPr>
      <w:r w:rsidRPr="00D12800">
        <w:rPr>
          <w:rFonts w:cs="Arial"/>
          <w:color w:val="000000" w:themeColor="text1"/>
          <w:sz w:val="24"/>
          <w:szCs w:val="24"/>
        </w:rPr>
        <w:br w:type="page"/>
      </w:r>
    </w:p>
    <w:sdt>
      <w:sdtPr>
        <w:id w:val="26911842"/>
        <w:docPartObj>
          <w:docPartGallery w:val="Table of Contents"/>
          <w:docPartUnique/>
        </w:docPartObj>
      </w:sdtPr>
      <w:sdtEndPr>
        <w:rPr>
          <w:sz w:val="24"/>
          <w:szCs w:val="24"/>
        </w:rPr>
      </w:sdtEndPr>
      <w:sdtContent>
        <w:p w:rsidR="009C3BBA" w:rsidRPr="00496844" w:rsidRDefault="009C3BBA" w:rsidP="006B683B">
          <w:pPr>
            <w:spacing w:after="240" w:line="360" w:lineRule="auto"/>
            <w:ind w:firstLine="1276"/>
            <w:jc w:val="center"/>
            <w:rPr>
              <w:rFonts w:eastAsia="Arial Unicode MS" w:cs="Arial"/>
              <w:b/>
              <w:kern w:val="22"/>
              <w:sz w:val="24"/>
              <w:szCs w:val="24"/>
            </w:rPr>
          </w:pPr>
          <w:r w:rsidRPr="00496844">
            <w:rPr>
              <w:rFonts w:eastAsia="Arial Unicode MS" w:cs="Arial"/>
              <w:b/>
              <w:kern w:val="22"/>
              <w:sz w:val="28"/>
              <w:szCs w:val="24"/>
            </w:rPr>
            <w:t>Содержание</w:t>
          </w:r>
          <w:r w:rsidRPr="00496844">
            <w:rPr>
              <w:rFonts w:eastAsia="Arial Unicode MS" w:cs="Arial"/>
              <w:b/>
              <w:kern w:val="22"/>
              <w:sz w:val="24"/>
              <w:szCs w:val="24"/>
            </w:rPr>
            <w:t xml:space="preserve"> </w:t>
          </w:r>
        </w:p>
        <w:p w:rsidR="00496844" w:rsidRPr="00496844" w:rsidRDefault="00382696" w:rsidP="00D277E9">
          <w:pPr>
            <w:pStyle w:val="11"/>
            <w:spacing w:before="96"/>
            <w:rPr>
              <w:rFonts w:asciiTheme="minorHAnsi" w:eastAsiaTheme="minorEastAsia" w:hAnsiTheme="minorHAnsi" w:cstheme="minorBidi"/>
              <w:sz w:val="24"/>
              <w:szCs w:val="24"/>
            </w:rPr>
          </w:pPr>
          <w:r w:rsidRPr="00496844">
            <w:rPr>
              <w:sz w:val="24"/>
              <w:szCs w:val="24"/>
            </w:rPr>
            <w:fldChar w:fldCharType="begin"/>
          </w:r>
          <w:r w:rsidR="009C3BBA" w:rsidRPr="00496844">
            <w:rPr>
              <w:sz w:val="24"/>
              <w:szCs w:val="24"/>
            </w:rPr>
            <w:instrText xml:space="preserve"> TOC \o "1-3" \h \z \u </w:instrText>
          </w:r>
          <w:r w:rsidRPr="00496844">
            <w:rPr>
              <w:sz w:val="24"/>
              <w:szCs w:val="24"/>
            </w:rPr>
            <w:fldChar w:fldCharType="separate"/>
          </w:r>
          <w:hyperlink w:anchor="_Toc27132754" w:history="1">
            <w:r w:rsidR="00496844" w:rsidRPr="00496844">
              <w:rPr>
                <w:rStyle w:val="af5"/>
                <w:sz w:val="24"/>
                <w:szCs w:val="24"/>
              </w:rPr>
              <w:t>1 Область применения</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_Toc27132754 \h </w:instrText>
            </w:r>
            <w:r w:rsidRPr="00496844">
              <w:rPr>
                <w:webHidden/>
                <w:sz w:val="24"/>
                <w:szCs w:val="24"/>
              </w:rPr>
            </w:r>
            <w:r w:rsidRPr="00496844">
              <w:rPr>
                <w:webHidden/>
                <w:sz w:val="24"/>
                <w:szCs w:val="24"/>
              </w:rPr>
              <w:fldChar w:fldCharType="separate"/>
            </w:r>
            <w:r w:rsidR="00496844" w:rsidRPr="00496844">
              <w:rPr>
                <w:webHidden/>
                <w:sz w:val="24"/>
                <w:szCs w:val="24"/>
              </w:rPr>
              <w:t>1</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55" w:history="1">
            <w:r w:rsidR="00496844" w:rsidRPr="00496844">
              <w:rPr>
                <w:rStyle w:val="af5"/>
                <w:sz w:val="24"/>
                <w:szCs w:val="24"/>
              </w:rPr>
              <w:t>2 Нормативные ссылки</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_Toc27132755 \h </w:instrText>
            </w:r>
            <w:r w:rsidRPr="00496844">
              <w:rPr>
                <w:webHidden/>
                <w:sz w:val="24"/>
                <w:szCs w:val="24"/>
              </w:rPr>
            </w:r>
            <w:r w:rsidRPr="00496844">
              <w:rPr>
                <w:webHidden/>
                <w:sz w:val="24"/>
                <w:szCs w:val="24"/>
              </w:rPr>
              <w:fldChar w:fldCharType="separate"/>
            </w:r>
            <w:r w:rsidR="00496844" w:rsidRPr="00496844">
              <w:rPr>
                <w:webHidden/>
                <w:sz w:val="24"/>
                <w:szCs w:val="24"/>
              </w:rPr>
              <w:t>1</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56" w:history="1">
            <w:r w:rsidR="00496844" w:rsidRPr="00496844">
              <w:rPr>
                <w:rStyle w:val="af5"/>
                <w:sz w:val="24"/>
                <w:szCs w:val="24"/>
              </w:rPr>
              <w:t>3 Термины и определения</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_Toc27132756 \h </w:instrText>
            </w:r>
            <w:r w:rsidRPr="00496844">
              <w:rPr>
                <w:webHidden/>
                <w:sz w:val="24"/>
                <w:szCs w:val="24"/>
              </w:rPr>
            </w:r>
            <w:r w:rsidRPr="00496844">
              <w:rPr>
                <w:webHidden/>
                <w:sz w:val="24"/>
                <w:szCs w:val="24"/>
              </w:rPr>
              <w:fldChar w:fldCharType="separate"/>
            </w:r>
            <w:r w:rsidR="00496844" w:rsidRPr="00496844">
              <w:rPr>
                <w:webHidden/>
                <w:sz w:val="24"/>
                <w:szCs w:val="24"/>
              </w:rPr>
              <w:t>2</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57" w:history="1">
            <w:r w:rsidR="00496844" w:rsidRPr="00496844">
              <w:rPr>
                <w:rStyle w:val="af5"/>
                <w:rFonts w:eastAsiaTheme="minorHAnsi"/>
                <w:sz w:val="24"/>
                <w:szCs w:val="24"/>
              </w:rPr>
              <w:t>4  Общие положения</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_Toc27132757 \h </w:instrText>
            </w:r>
            <w:r w:rsidRPr="00496844">
              <w:rPr>
                <w:webHidden/>
                <w:sz w:val="24"/>
                <w:szCs w:val="24"/>
              </w:rPr>
            </w:r>
            <w:r w:rsidRPr="00496844">
              <w:rPr>
                <w:webHidden/>
                <w:sz w:val="24"/>
                <w:szCs w:val="24"/>
              </w:rPr>
              <w:fldChar w:fldCharType="separate"/>
            </w:r>
            <w:r w:rsidR="00496844" w:rsidRPr="00496844">
              <w:rPr>
                <w:webHidden/>
                <w:sz w:val="24"/>
                <w:szCs w:val="24"/>
              </w:rPr>
              <w:t>2</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58" w:history="1">
            <w:r w:rsidR="00496844" w:rsidRPr="00496844">
              <w:rPr>
                <w:rStyle w:val="af5"/>
                <w:rFonts w:eastAsiaTheme="minorHAnsi"/>
                <w:sz w:val="24"/>
                <w:szCs w:val="24"/>
              </w:rPr>
              <w:t>5 Сущность метода</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_Toc27132758 \h </w:instrText>
            </w:r>
            <w:r w:rsidRPr="00496844">
              <w:rPr>
                <w:webHidden/>
                <w:sz w:val="24"/>
                <w:szCs w:val="24"/>
              </w:rPr>
            </w:r>
            <w:r w:rsidRPr="00496844">
              <w:rPr>
                <w:webHidden/>
                <w:sz w:val="24"/>
                <w:szCs w:val="24"/>
              </w:rPr>
              <w:fldChar w:fldCharType="separate"/>
            </w:r>
            <w:r w:rsidR="00496844" w:rsidRPr="00496844">
              <w:rPr>
                <w:webHidden/>
                <w:sz w:val="24"/>
                <w:szCs w:val="24"/>
              </w:rPr>
              <w:t>3</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59" w:history="1">
            <w:r w:rsidR="00496844" w:rsidRPr="00496844">
              <w:rPr>
                <w:rStyle w:val="af5"/>
                <w:sz w:val="24"/>
                <w:szCs w:val="24"/>
              </w:rPr>
              <w:t>6 Оборудование и приборы</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_Toc27132759 \h </w:instrText>
            </w:r>
            <w:r w:rsidRPr="00496844">
              <w:rPr>
                <w:webHidden/>
                <w:sz w:val="24"/>
                <w:szCs w:val="24"/>
              </w:rPr>
            </w:r>
            <w:r w:rsidRPr="00496844">
              <w:rPr>
                <w:webHidden/>
                <w:sz w:val="24"/>
                <w:szCs w:val="24"/>
              </w:rPr>
              <w:fldChar w:fldCharType="separate"/>
            </w:r>
            <w:r w:rsidR="00496844" w:rsidRPr="00496844">
              <w:rPr>
                <w:webHidden/>
                <w:sz w:val="24"/>
                <w:szCs w:val="24"/>
              </w:rPr>
              <w:t>3</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60" w:history="1">
            <w:r w:rsidR="00496844" w:rsidRPr="00496844">
              <w:rPr>
                <w:rStyle w:val="af5"/>
                <w:sz w:val="24"/>
                <w:szCs w:val="24"/>
              </w:rPr>
              <w:t>7  Подготовка к испытанию</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_Toc27132760 \h </w:instrText>
            </w:r>
            <w:r w:rsidRPr="00496844">
              <w:rPr>
                <w:webHidden/>
                <w:sz w:val="24"/>
                <w:szCs w:val="24"/>
              </w:rPr>
            </w:r>
            <w:r w:rsidRPr="00496844">
              <w:rPr>
                <w:webHidden/>
                <w:sz w:val="24"/>
                <w:szCs w:val="24"/>
              </w:rPr>
              <w:fldChar w:fldCharType="separate"/>
            </w:r>
            <w:r w:rsidR="00496844" w:rsidRPr="00496844">
              <w:rPr>
                <w:webHidden/>
                <w:sz w:val="24"/>
                <w:szCs w:val="24"/>
              </w:rPr>
              <w:t>4</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61" w:history="1">
            <w:r w:rsidR="00496844" w:rsidRPr="00496844">
              <w:rPr>
                <w:rStyle w:val="af5"/>
                <w:sz w:val="24"/>
                <w:szCs w:val="24"/>
              </w:rPr>
              <w:t>8 Проведение испытания</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_Toc27132761 \h </w:instrText>
            </w:r>
            <w:r w:rsidRPr="00496844">
              <w:rPr>
                <w:webHidden/>
                <w:sz w:val="24"/>
                <w:szCs w:val="24"/>
              </w:rPr>
            </w:r>
            <w:r w:rsidRPr="00496844">
              <w:rPr>
                <w:webHidden/>
                <w:sz w:val="24"/>
                <w:szCs w:val="24"/>
              </w:rPr>
              <w:fldChar w:fldCharType="separate"/>
            </w:r>
            <w:r w:rsidR="00496844" w:rsidRPr="00496844">
              <w:rPr>
                <w:webHidden/>
                <w:sz w:val="24"/>
                <w:szCs w:val="24"/>
              </w:rPr>
              <w:t>4</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62" w:history="1">
            <w:r w:rsidR="00496844" w:rsidRPr="00496844">
              <w:rPr>
                <w:rStyle w:val="af5"/>
                <w:sz w:val="24"/>
                <w:szCs w:val="24"/>
              </w:rPr>
              <w:t>9  Обработка результатов</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_Toc27132762 \h </w:instrText>
            </w:r>
            <w:r w:rsidRPr="00496844">
              <w:rPr>
                <w:webHidden/>
                <w:sz w:val="24"/>
                <w:szCs w:val="24"/>
              </w:rPr>
            </w:r>
            <w:r w:rsidRPr="00496844">
              <w:rPr>
                <w:webHidden/>
                <w:sz w:val="24"/>
                <w:szCs w:val="24"/>
              </w:rPr>
              <w:fldChar w:fldCharType="separate"/>
            </w:r>
            <w:r w:rsidR="00496844" w:rsidRPr="00496844">
              <w:rPr>
                <w:webHidden/>
                <w:sz w:val="24"/>
                <w:szCs w:val="24"/>
              </w:rPr>
              <w:t>5</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63" w:history="1">
            <w:r w:rsidR="00496844" w:rsidRPr="00496844">
              <w:rPr>
                <w:rStyle w:val="af5"/>
                <w:sz w:val="24"/>
                <w:szCs w:val="24"/>
              </w:rPr>
              <w:t>Приложение А (рекомендуемое) Журнал  испытания  грунта  методом одноосного сжатия Форма первой страницы журнала</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_Toc27132763 \h </w:instrText>
            </w:r>
            <w:r w:rsidRPr="00496844">
              <w:rPr>
                <w:webHidden/>
                <w:sz w:val="24"/>
                <w:szCs w:val="24"/>
              </w:rPr>
            </w:r>
            <w:r w:rsidRPr="00496844">
              <w:rPr>
                <w:webHidden/>
                <w:sz w:val="24"/>
                <w:szCs w:val="24"/>
              </w:rPr>
              <w:fldChar w:fldCharType="separate"/>
            </w:r>
            <w:r w:rsidR="00496844" w:rsidRPr="00496844">
              <w:rPr>
                <w:webHidden/>
                <w:sz w:val="24"/>
                <w:szCs w:val="24"/>
              </w:rPr>
              <w:t>7</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64" w:history="1">
            <w:r w:rsidR="00496844" w:rsidRPr="00496844">
              <w:rPr>
                <w:rStyle w:val="af5"/>
                <w:sz w:val="24"/>
                <w:szCs w:val="24"/>
              </w:rPr>
              <w:t>Приложение Б (справочное) Принципиальная схема установки для испытания грунта на одноосное сжатие</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_Toc27132764 \h </w:instrText>
            </w:r>
            <w:r w:rsidRPr="00496844">
              <w:rPr>
                <w:webHidden/>
                <w:sz w:val="24"/>
                <w:szCs w:val="24"/>
              </w:rPr>
            </w:r>
            <w:r w:rsidRPr="00496844">
              <w:rPr>
                <w:webHidden/>
                <w:sz w:val="24"/>
                <w:szCs w:val="24"/>
              </w:rPr>
              <w:fldChar w:fldCharType="separate"/>
            </w:r>
            <w:r w:rsidR="00496844" w:rsidRPr="00496844">
              <w:rPr>
                <w:webHidden/>
                <w:sz w:val="24"/>
                <w:szCs w:val="24"/>
              </w:rPr>
              <w:t>9</w:t>
            </w:r>
            <w:r w:rsidRPr="00496844">
              <w:rPr>
                <w:webHidden/>
                <w:sz w:val="24"/>
                <w:szCs w:val="24"/>
              </w:rPr>
              <w:fldChar w:fldCharType="end"/>
            </w:r>
          </w:hyperlink>
        </w:p>
        <w:p w:rsidR="00496844" w:rsidRPr="00496844" w:rsidRDefault="00382696" w:rsidP="00D277E9">
          <w:pPr>
            <w:pStyle w:val="11"/>
            <w:spacing w:before="96"/>
            <w:rPr>
              <w:rFonts w:asciiTheme="minorHAnsi" w:eastAsiaTheme="minorEastAsia" w:hAnsiTheme="minorHAnsi" w:cstheme="minorBidi"/>
              <w:sz w:val="24"/>
              <w:szCs w:val="24"/>
            </w:rPr>
          </w:pPr>
          <w:hyperlink w:anchor="_Toc27132765" w:history="1">
            <w:r w:rsidR="00496844" w:rsidRPr="00496844">
              <w:rPr>
                <w:rStyle w:val="af5"/>
                <w:sz w:val="24"/>
                <w:szCs w:val="24"/>
              </w:rPr>
              <w:t>Приложение В (обязательное) Определение максимальной нагрузки при разрушении</w:t>
            </w:r>
            <w:r w:rsidR="00496844" w:rsidRPr="00496844">
              <w:rPr>
                <w:webHidden/>
                <w:sz w:val="24"/>
                <w:szCs w:val="24"/>
              </w:rPr>
              <w:tab/>
            </w:r>
            <w:r w:rsidRPr="00496844">
              <w:rPr>
                <w:webHidden/>
                <w:sz w:val="24"/>
                <w:szCs w:val="24"/>
              </w:rPr>
              <w:fldChar w:fldCharType="begin"/>
            </w:r>
            <w:r w:rsidR="00496844" w:rsidRPr="00496844">
              <w:rPr>
                <w:webHidden/>
                <w:sz w:val="24"/>
                <w:szCs w:val="24"/>
              </w:rPr>
              <w:instrText xml:space="preserve"> PAGEREF _Toc27132765 \h </w:instrText>
            </w:r>
            <w:r w:rsidRPr="00496844">
              <w:rPr>
                <w:webHidden/>
                <w:sz w:val="24"/>
                <w:szCs w:val="24"/>
              </w:rPr>
            </w:r>
            <w:r w:rsidRPr="00496844">
              <w:rPr>
                <w:webHidden/>
                <w:sz w:val="24"/>
                <w:szCs w:val="24"/>
              </w:rPr>
              <w:fldChar w:fldCharType="separate"/>
            </w:r>
            <w:r w:rsidR="00496844" w:rsidRPr="00496844">
              <w:rPr>
                <w:webHidden/>
                <w:sz w:val="24"/>
                <w:szCs w:val="24"/>
              </w:rPr>
              <w:t>10</w:t>
            </w:r>
            <w:r w:rsidRPr="00496844">
              <w:rPr>
                <w:webHidden/>
                <w:sz w:val="24"/>
                <w:szCs w:val="24"/>
              </w:rPr>
              <w:fldChar w:fldCharType="end"/>
            </w:r>
          </w:hyperlink>
        </w:p>
        <w:p w:rsidR="009C3BBA" w:rsidRPr="00BB6C05" w:rsidRDefault="00382696" w:rsidP="006B683B">
          <w:pPr>
            <w:spacing w:line="360" w:lineRule="auto"/>
            <w:rPr>
              <w:sz w:val="24"/>
              <w:szCs w:val="24"/>
            </w:rPr>
          </w:pPr>
          <w:r w:rsidRPr="00496844">
            <w:rPr>
              <w:rFonts w:cs="Arial"/>
              <w:sz w:val="24"/>
              <w:szCs w:val="24"/>
            </w:rPr>
            <w:fldChar w:fldCharType="end"/>
          </w:r>
        </w:p>
      </w:sdtContent>
    </w:sdt>
    <w:p w:rsidR="006F5409" w:rsidRPr="00BB6C05" w:rsidRDefault="006F5409" w:rsidP="006F5409">
      <w:pPr>
        <w:spacing w:line="360" w:lineRule="auto"/>
        <w:jc w:val="both"/>
        <w:rPr>
          <w:rFonts w:cs="Arial"/>
        </w:rPr>
      </w:pPr>
    </w:p>
    <w:p w:rsidR="00C716A3" w:rsidRPr="00D12800" w:rsidRDefault="00C716A3" w:rsidP="00143D35">
      <w:pPr>
        <w:spacing w:beforeLines="40" w:afterLines="40" w:line="360" w:lineRule="auto"/>
        <w:ind w:left="1985" w:hanging="1418"/>
        <w:rPr>
          <w:rFonts w:eastAsia="Arial Unicode MS" w:cs="Arial"/>
          <w:color w:val="000000" w:themeColor="text1"/>
          <w:kern w:val="22"/>
          <w:sz w:val="24"/>
          <w:szCs w:val="24"/>
        </w:rPr>
      </w:pPr>
    </w:p>
    <w:p w:rsidR="009F33BE" w:rsidRPr="00D12800" w:rsidRDefault="009F33BE" w:rsidP="00AA2467">
      <w:pPr>
        <w:spacing w:after="240" w:line="360" w:lineRule="auto"/>
        <w:rPr>
          <w:rFonts w:eastAsia="Arial Unicode MS" w:cs="Arial"/>
          <w:b/>
          <w:color w:val="000000" w:themeColor="text1"/>
          <w:kern w:val="22"/>
          <w:sz w:val="24"/>
          <w:szCs w:val="24"/>
        </w:rPr>
      </w:pPr>
    </w:p>
    <w:p w:rsidR="009C697B" w:rsidRPr="00D12800" w:rsidRDefault="009C697B" w:rsidP="00AA2467">
      <w:pPr>
        <w:spacing w:after="240" w:line="360" w:lineRule="auto"/>
        <w:rPr>
          <w:rFonts w:eastAsia="Arial Unicode MS" w:cs="Arial"/>
          <w:b/>
          <w:color w:val="000000" w:themeColor="text1"/>
          <w:kern w:val="22"/>
          <w:sz w:val="24"/>
          <w:szCs w:val="24"/>
        </w:rPr>
        <w:sectPr w:rsidR="009C697B" w:rsidRPr="00D12800" w:rsidSect="00D277E9">
          <w:headerReference w:type="even" r:id="rId8"/>
          <w:headerReference w:type="default" r:id="rId9"/>
          <w:footerReference w:type="even" r:id="rId10"/>
          <w:footerReference w:type="default" r:id="rId11"/>
          <w:footerReference w:type="first" r:id="rId12"/>
          <w:pgSz w:w="11907" w:h="16840" w:code="9"/>
          <w:pgMar w:top="1134" w:right="851" w:bottom="1134" w:left="1418" w:header="709" w:footer="709" w:gutter="0"/>
          <w:pgNumType w:fmt="upperRoman" w:start="1"/>
          <w:cols w:space="720"/>
          <w:noEndnote/>
          <w:titlePg/>
          <w:docGrid w:linePitch="245"/>
        </w:sectPr>
      </w:pPr>
    </w:p>
    <w:p w:rsidR="00CD6E77" w:rsidRPr="009C5670" w:rsidRDefault="00CD6E77" w:rsidP="00CD6E77">
      <w:pPr>
        <w:pStyle w:val="Heading"/>
        <w:pBdr>
          <w:bottom w:val="single" w:sz="12" w:space="1" w:color="auto"/>
        </w:pBdr>
        <w:jc w:val="center"/>
        <w:rPr>
          <w:rFonts w:cs="Arial"/>
          <w:spacing w:val="200"/>
          <w:sz w:val="20"/>
        </w:rPr>
      </w:pPr>
      <w:r w:rsidRPr="009C5670">
        <w:rPr>
          <w:rFonts w:cs="Arial"/>
          <w:bCs/>
          <w:spacing w:val="30"/>
          <w:sz w:val="28"/>
          <w:szCs w:val="18"/>
        </w:rPr>
        <w:lastRenderedPageBreak/>
        <w:t xml:space="preserve">М Е Ж Г О С У Д А Р С Т В Е Н </w:t>
      </w:r>
      <w:proofErr w:type="spellStart"/>
      <w:r w:rsidRPr="009C5670">
        <w:rPr>
          <w:rFonts w:cs="Arial"/>
          <w:bCs/>
          <w:spacing w:val="30"/>
          <w:sz w:val="28"/>
          <w:szCs w:val="18"/>
        </w:rPr>
        <w:t>Н</w:t>
      </w:r>
      <w:proofErr w:type="spellEnd"/>
      <w:r w:rsidRPr="009C5670">
        <w:rPr>
          <w:rFonts w:cs="Arial"/>
          <w:bCs/>
          <w:spacing w:val="30"/>
          <w:sz w:val="28"/>
          <w:szCs w:val="18"/>
        </w:rPr>
        <w:t xml:space="preserve"> Ы Й С Т А Н Д А Р Т</w:t>
      </w:r>
    </w:p>
    <w:p w:rsidR="00CD6E77" w:rsidRDefault="00CD6E77" w:rsidP="002643B8">
      <w:pPr>
        <w:pStyle w:val="Heading"/>
        <w:spacing w:after="120"/>
        <w:jc w:val="center"/>
        <w:rPr>
          <w:rFonts w:cs="Arial"/>
          <w:color w:val="000000" w:themeColor="text1"/>
          <w:sz w:val="24"/>
          <w:szCs w:val="24"/>
        </w:rPr>
      </w:pPr>
    </w:p>
    <w:p w:rsidR="00672848" w:rsidRPr="00CD6E77" w:rsidRDefault="00672848" w:rsidP="002643B8">
      <w:pPr>
        <w:pStyle w:val="Heading"/>
        <w:spacing w:after="120"/>
        <w:jc w:val="center"/>
        <w:rPr>
          <w:rFonts w:cs="Arial"/>
          <w:color w:val="000000" w:themeColor="text1"/>
          <w:sz w:val="28"/>
          <w:szCs w:val="28"/>
        </w:rPr>
      </w:pPr>
      <w:r w:rsidRPr="00CD6E77">
        <w:rPr>
          <w:rFonts w:cs="Arial"/>
          <w:color w:val="000000" w:themeColor="text1"/>
          <w:sz w:val="28"/>
          <w:szCs w:val="28"/>
        </w:rPr>
        <w:t>ГРУНТЫ</w:t>
      </w:r>
    </w:p>
    <w:p w:rsidR="00E13DAB" w:rsidRPr="00CD6E77" w:rsidRDefault="00E13DAB" w:rsidP="00E13DAB">
      <w:pPr>
        <w:jc w:val="center"/>
        <w:rPr>
          <w:rFonts w:cs="Arial"/>
          <w:b/>
          <w:color w:val="000000" w:themeColor="text1"/>
          <w:spacing w:val="40"/>
          <w:sz w:val="28"/>
          <w:szCs w:val="28"/>
        </w:rPr>
      </w:pPr>
      <w:r w:rsidRPr="00CD6E77">
        <w:rPr>
          <w:b/>
          <w:sz w:val="28"/>
          <w:szCs w:val="28"/>
        </w:rPr>
        <w:t>Определение характеристик прочности и деформируемости методом одноосного сжатия</w:t>
      </w:r>
    </w:p>
    <w:p w:rsidR="002643B8" w:rsidRDefault="002643B8" w:rsidP="002643B8">
      <w:pPr>
        <w:jc w:val="center"/>
        <w:rPr>
          <w:rFonts w:cs="Arial"/>
          <w:sz w:val="24"/>
          <w:szCs w:val="24"/>
        </w:rPr>
      </w:pPr>
    </w:p>
    <w:p w:rsidR="00173C40" w:rsidRPr="00460D44" w:rsidRDefault="00173C40" w:rsidP="002643B8">
      <w:pPr>
        <w:jc w:val="center"/>
        <w:rPr>
          <w:rFonts w:cs="Arial"/>
          <w:sz w:val="24"/>
          <w:szCs w:val="24"/>
          <w:lang w:val="en-US"/>
        </w:rPr>
      </w:pPr>
      <w:r w:rsidRPr="00515EA3">
        <w:rPr>
          <w:rFonts w:cs="Arial"/>
          <w:sz w:val="24"/>
          <w:szCs w:val="24"/>
          <w:lang w:val="en-US"/>
        </w:rPr>
        <w:t>Soils</w:t>
      </w:r>
      <w:r w:rsidRPr="00C858C6">
        <w:rPr>
          <w:rFonts w:cs="Arial"/>
          <w:sz w:val="24"/>
          <w:szCs w:val="24"/>
          <w:lang w:val="en-US"/>
        </w:rPr>
        <w:t xml:space="preserve">. </w:t>
      </w:r>
      <w:r w:rsidR="00460D44">
        <w:rPr>
          <w:rFonts w:cs="Arial"/>
          <w:sz w:val="24"/>
          <w:szCs w:val="24"/>
          <w:lang w:val="en-US"/>
        </w:rPr>
        <w:t>Deformation of strength and deformation parameters by unconfined compression testing</w:t>
      </w:r>
    </w:p>
    <w:p w:rsidR="00672848" w:rsidRPr="00C858C6" w:rsidRDefault="00173C40" w:rsidP="00AA2467">
      <w:pPr>
        <w:spacing w:line="360" w:lineRule="auto"/>
        <w:jc w:val="center"/>
        <w:rPr>
          <w:rFonts w:cs="Arial"/>
          <w:color w:val="000000" w:themeColor="text1"/>
          <w:sz w:val="24"/>
          <w:szCs w:val="24"/>
        </w:rPr>
      </w:pPr>
      <w:r w:rsidRPr="00C858C6">
        <w:rPr>
          <w:rFonts w:cs="Arial"/>
          <w:color w:val="000000" w:themeColor="text1"/>
          <w:sz w:val="24"/>
          <w:szCs w:val="24"/>
        </w:rPr>
        <w:t>_______________________________</w:t>
      </w:r>
      <w:r w:rsidR="00672848" w:rsidRPr="00C858C6">
        <w:rPr>
          <w:rFonts w:cs="Arial"/>
          <w:color w:val="000000" w:themeColor="text1"/>
          <w:sz w:val="24"/>
          <w:szCs w:val="24"/>
        </w:rPr>
        <w:t>________</w:t>
      </w:r>
      <w:r w:rsidR="008B5D1D" w:rsidRPr="00C858C6">
        <w:rPr>
          <w:rFonts w:cs="Arial"/>
          <w:color w:val="000000" w:themeColor="text1"/>
          <w:sz w:val="24"/>
          <w:szCs w:val="24"/>
        </w:rPr>
        <w:t>_______________________________</w:t>
      </w:r>
    </w:p>
    <w:p w:rsidR="00672848" w:rsidRPr="00FC01B2" w:rsidRDefault="00672848" w:rsidP="00AA2467">
      <w:pPr>
        <w:spacing w:line="360" w:lineRule="auto"/>
        <w:jc w:val="right"/>
        <w:rPr>
          <w:rFonts w:cs="Arial"/>
          <w:color w:val="000000" w:themeColor="text1"/>
          <w:sz w:val="24"/>
          <w:szCs w:val="24"/>
        </w:rPr>
      </w:pPr>
      <w:r w:rsidRPr="00FC01B2">
        <w:rPr>
          <w:rFonts w:cs="Arial"/>
          <w:color w:val="000000" w:themeColor="text1"/>
          <w:sz w:val="24"/>
          <w:szCs w:val="24"/>
        </w:rPr>
        <w:t>Дата введения 20</w:t>
      </w:r>
      <w:r w:rsidR="00FC01B2">
        <w:rPr>
          <w:rFonts w:cs="Arial"/>
          <w:color w:val="000000" w:themeColor="text1"/>
          <w:sz w:val="24"/>
          <w:szCs w:val="24"/>
        </w:rPr>
        <w:t>Х</w:t>
      </w:r>
      <w:r w:rsidRPr="00FC01B2">
        <w:rPr>
          <w:rFonts w:cs="Arial"/>
          <w:color w:val="000000" w:themeColor="text1"/>
          <w:sz w:val="24"/>
          <w:szCs w:val="24"/>
        </w:rPr>
        <w:t>Х-хх-хх</w:t>
      </w:r>
    </w:p>
    <w:p w:rsidR="00AA2467" w:rsidRPr="006108C9" w:rsidRDefault="00AA2467" w:rsidP="00357BA9">
      <w:pPr>
        <w:pStyle w:val="1"/>
        <w:ind w:firstLine="567"/>
      </w:pPr>
      <w:bookmarkStart w:id="0" w:name="_Toc27132754"/>
      <w:r w:rsidRPr="006108C9">
        <w:t xml:space="preserve">1 Область </w:t>
      </w:r>
      <w:r w:rsidRPr="0011783E">
        <w:t>применения</w:t>
      </w:r>
      <w:bookmarkEnd w:id="0"/>
    </w:p>
    <w:p w:rsidR="00677CD2" w:rsidRDefault="00AA2467" w:rsidP="00357BA9">
      <w:pPr>
        <w:spacing w:line="360" w:lineRule="auto"/>
        <w:ind w:firstLine="567"/>
        <w:jc w:val="both"/>
        <w:rPr>
          <w:rFonts w:eastAsiaTheme="minorHAnsi" w:cs="Arial"/>
          <w:color w:val="000000" w:themeColor="text1"/>
          <w:sz w:val="24"/>
          <w:szCs w:val="24"/>
        </w:rPr>
      </w:pPr>
      <w:r w:rsidRPr="00D12800">
        <w:rPr>
          <w:rFonts w:cs="Arial"/>
          <w:color w:val="000000" w:themeColor="text1"/>
          <w:sz w:val="24"/>
          <w:szCs w:val="24"/>
        </w:rPr>
        <w:t xml:space="preserve">Настоящий стандарт устанавливает </w:t>
      </w:r>
      <w:r w:rsidR="00D241B0">
        <w:rPr>
          <w:rFonts w:cs="Arial"/>
          <w:color w:val="000000" w:themeColor="text1"/>
          <w:sz w:val="24"/>
          <w:szCs w:val="24"/>
        </w:rPr>
        <w:t xml:space="preserve">метод </w:t>
      </w:r>
      <w:r w:rsidR="00D241B0" w:rsidRPr="00D9289B">
        <w:rPr>
          <w:rFonts w:cs="Arial"/>
          <w:color w:val="000000" w:themeColor="text1"/>
          <w:sz w:val="24"/>
          <w:szCs w:val="24"/>
        </w:rPr>
        <w:t>одноосного сжатия</w:t>
      </w:r>
      <w:r w:rsidR="00D241B0">
        <w:rPr>
          <w:rFonts w:cs="Arial"/>
          <w:color w:val="000000" w:themeColor="text1"/>
          <w:sz w:val="24"/>
          <w:szCs w:val="24"/>
        </w:rPr>
        <w:t xml:space="preserve"> </w:t>
      </w:r>
      <w:r w:rsidR="00760903">
        <w:rPr>
          <w:rFonts w:cs="Arial"/>
          <w:color w:val="000000" w:themeColor="text1"/>
          <w:sz w:val="24"/>
          <w:szCs w:val="24"/>
        </w:rPr>
        <w:t xml:space="preserve">дисперсных связных </w:t>
      </w:r>
      <w:r w:rsidR="00A96766">
        <w:rPr>
          <w:rFonts w:eastAsiaTheme="minorHAnsi" w:cs="Arial"/>
          <w:color w:val="000000" w:themeColor="text1"/>
          <w:sz w:val="24"/>
          <w:szCs w:val="24"/>
        </w:rPr>
        <w:t>грунтов</w:t>
      </w:r>
      <w:r w:rsidR="00F136B9">
        <w:rPr>
          <w:rFonts w:eastAsiaTheme="minorHAnsi" w:cs="Arial"/>
          <w:color w:val="000000" w:themeColor="text1"/>
          <w:sz w:val="24"/>
          <w:szCs w:val="24"/>
        </w:rPr>
        <w:t xml:space="preserve"> </w:t>
      </w:r>
      <w:r w:rsidR="00A96766">
        <w:rPr>
          <w:rFonts w:eastAsiaTheme="minorHAnsi" w:cs="Arial"/>
          <w:color w:val="000000" w:themeColor="text1"/>
          <w:sz w:val="24"/>
          <w:szCs w:val="24"/>
        </w:rPr>
        <w:t>при их исследовании для строительства.</w:t>
      </w:r>
    </w:p>
    <w:p w:rsidR="00F136B9" w:rsidRDefault="00F136B9" w:rsidP="00357BA9">
      <w:pPr>
        <w:spacing w:line="360" w:lineRule="auto"/>
        <w:ind w:firstLine="567"/>
        <w:jc w:val="both"/>
        <w:rPr>
          <w:rFonts w:eastAsiaTheme="minorHAnsi" w:cs="Arial"/>
          <w:color w:val="000000" w:themeColor="text1"/>
          <w:sz w:val="24"/>
          <w:szCs w:val="24"/>
        </w:rPr>
      </w:pPr>
      <w:r>
        <w:rPr>
          <w:rFonts w:eastAsiaTheme="minorHAnsi" w:cs="Arial"/>
          <w:color w:val="000000" w:themeColor="text1"/>
          <w:sz w:val="24"/>
          <w:szCs w:val="24"/>
        </w:rPr>
        <w:t>Стандарт распространяется н</w:t>
      </w:r>
      <w:r w:rsidR="000E34E2">
        <w:rPr>
          <w:rFonts w:eastAsiaTheme="minorHAnsi" w:cs="Arial"/>
          <w:color w:val="000000" w:themeColor="text1"/>
          <w:sz w:val="24"/>
          <w:szCs w:val="24"/>
        </w:rPr>
        <w:t xml:space="preserve">а </w:t>
      </w:r>
      <w:r w:rsidR="00760903">
        <w:rPr>
          <w:rFonts w:eastAsiaTheme="minorHAnsi" w:cs="Arial"/>
          <w:color w:val="000000" w:themeColor="text1"/>
          <w:sz w:val="24"/>
          <w:szCs w:val="24"/>
        </w:rPr>
        <w:t xml:space="preserve">дисперсные связные </w:t>
      </w:r>
      <w:r w:rsidR="000E34E2">
        <w:rPr>
          <w:rFonts w:eastAsiaTheme="minorHAnsi" w:cs="Arial"/>
          <w:color w:val="000000" w:themeColor="text1"/>
          <w:sz w:val="24"/>
          <w:szCs w:val="24"/>
        </w:rPr>
        <w:t>грунты ненарушенной структуры, способны</w:t>
      </w:r>
      <w:r w:rsidR="00760903">
        <w:rPr>
          <w:rFonts w:eastAsiaTheme="minorHAnsi" w:cs="Arial"/>
          <w:color w:val="000000" w:themeColor="text1"/>
          <w:sz w:val="24"/>
          <w:szCs w:val="24"/>
        </w:rPr>
        <w:t>е</w:t>
      </w:r>
      <w:r w:rsidR="000E34E2">
        <w:rPr>
          <w:rFonts w:eastAsiaTheme="minorHAnsi" w:cs="Arial"/>
          <w:color w:val="000000" w:themeColor="text1"/>
          <w:sz w:val="24"/>
          <w:szCs w:val="24"/>
        </w:rPr>
        <w:t xml:space="preserve"> сохранять свою  форму при вырезании.</w:t>
      </w:r>
    </w:p>
    <w:p w:rsidR="000E34E2" w:rsidRDefault="00F136B9" w:rsidP="00357BA9">
      <w:pPr>
        <w:spacing w:line="360" w:lineRule="auto"/>
        <w:ind w:firstLine="567"/>
        <w:jc w:val="both"/>
        <w:rPr>
          <w:rFonts w:cs="Arial"/>
          <w:color w:val="000000" w:themeColor="text1"/>
          <w:sz w:val="24"/>
          <w:szCs w:val="24"/>
        </w:rPr>
      </w:pPr>
      <w:r>
        <w:rPr>
          <w:rFonts w:eastAsiaTheme="minorHAnsi" w:cs="Arial"/>
          <w:color w:val="000000" w:themeColor="text1"/>
          <w:sz w:val="24"/>
          <w:szCs w:val="24"/>
        </w:rPr>
        <w:t xml:space="preserve">Стандарт не распространяется на </w:t>
      </w:r>
      <w:r w:rsidR="000E34E2">
        <w:rPr>
          <w:rFonts w:eastAsiaTheme="minorHAnsi" w:cs="Arial"/>
          <w:color w:val="000000" w:themeColor="text1"/>
          <w:sz w:val="24"/>
          <w:szCs w:val="24"/>
        </w:rPr>
        <w:t xml:space="preserve">трещиноватые глины, илы, </w:t>
      </w:r>
      <w:r w:rsidR="000E34E2" w:rsidRPr="006B5291">
        <w:rPr>
          <w:sz w:val="24"/>
          <w:szCs w:val="24"/>
        </w:rPr>
        <w:t>средне и сильно</w:t>
      </w:r>
      <w:r w:rsidR="00760903">
        <w:rPr>
          <w:sz w:val="24"/>
          <w:szCs w:val="24"/>
        </w:rPr>
        <w:t xml:space="preserve"> </w:t>
      </w:r>
      <w:r w:rsidR="000E34E2" w:rsidRPr="006B5291">
        <w:rPr>
          <w:sz w:val="24"/>
          <w:szCs w:val="24"/>
        </w:rPr>
        <w:t>заторфованные грунты, торф, а также на все виды  мерзлых грунтов</w:t>
      </w:r>
      <w:r w:rsidR="006B5291">
        <w:rPr>
          <w:sz w:val="24"/>
          <w:szCs w:val="24"/>
        </w:rPr>
        <w:t>.</w:t>
      </w:r>
      <w:r w:rsidR="000E34E2" w:rsidRPr="00D9289B">
        <w:rPr>
          <w:rFonts w:cs="Arial"/>
          <w:color w:val="000000" w:themeColor="text1"/>
          <w:sz w:val="24"/>
          <w:szCs w:val="24"/>
        </w:rPr>
        <w:t xml:space="preserve"> </w:t>
      </w:r>
    </w:p>
    <w:p w:rsidR="00AA2467" w:rsidRPr="006108C9" w:rsidRDefault="00CF6347" w:rsidP="00357BA9">
      <w:pPr>
        <w:pStyle w:val="1"/>
        <w:ind w:firstLine="567"/>
      </w:pPr>
      <w:bookmarkStart w:id="1" w:name="_Toc27132755"/>
      <w:r w:rsidRPr="006108C9">
        <w:t xml:space="preserve">2 </w:t>
      </w:r>
      <w:r w:rsidR="00AA2467" w:rsidRPr="0011783E">
        <w:t>Нормативные</w:t>
      </w:r>
      <w:r w:rsidR="00AA2467" w:rsidRPr="006108C9">
        <w:t xml:space="preserve"> ссылки</w:t>
      </w:r>
      <w:bookmarkEnd w:id="1"/>
    </w:p>
    <w:p w:rsidR="00AA2467" w:rsidRPr="00D94FD9" w:rsidRDefault="00AA2467" w:rsidP="00357BA9">
      <w:pPr>
        <w:spacing w:line="360" w:lineRule="auto"/>
        <w:ind w:firstLine="567"/>
        <w:jc w:val="both"/>
        <w:rPr>
          <w:rFonts w:cs="Arial"/>
          <w:sz w:val="24"/>
          <w:szCs w:val="24"/>
        </w:rPr>
      </w:pPr>
      <w:r w:rsidRPr="00D94FD9">
        <w:rPr>
          <w:rFonts w:cs="Arial"/>
          <w:sz w:val="24"/>
          <w:szCs w:val="24"/>
        </w:rPr>
        <w:t>В настоящем стандарте использованы ссылки на следующие</w:t>
      </w:r>
      <w:r w:rsidR="00E34BB0" w:rsidRPr="00D94FD9">
        <w:rPr>
          <w:rFonts w:cs="Arial"/>
          <w:sz w:val="24"/>
          <w:szCs w:val="24"/>
        </w:rPr>
        <w:t xml:space="preserve"> межгосударственные</w:t>
      </w:r>
      <w:r w:rsidRPr="00D94FD9">
        <w:rPr>
          <w:rFonts w:cs="Arial"/>
          <w:sz w:val="24"/>
          <w:szCs w:val="24"/>
        </w:rPr>
        <w:t xml:space="preserve"> стандарты:</w:t>
      </w:r>
    </w:p>
    <w:p w:rsidR="006C595A" w:rsidRPr="00D94FD9" w:rsidRDefault="00382696" w:rsidP="00357BA9">
      <w:pPr>
        <w:spacing w:line="360" w:lineRule="auto"/>
        <w:ind w:firstLine="567"/>
        <w:jc w:val="both"/>
        <w:rPr>
          <w:rFonts w:cs="Arial"/>
          <w:sz w:val="24"/>
          <w:szCs w:val="24"/>
        </w:rPr>
      </w:pPr>
      <w:hyperlink r:id="rId13" w:history="1">
        <w:r w:rsidR="006C595A" w:rsidRPr="00D94FD9">
          <w:rPr>
            <w:rFonts w:cs="Arial"/>
            <w:sz w:val="24"/>
            <w:szCs w:val="24"/>
          </w:rPr>
          <w:t>ГОСТ 5180</w:t>
        </w:r>
      </w:hyperlink>
      <w:r w:rsidR="00E34BB0" w:rsidRPr="00D94FD9">
        <w:rPr>
          <w:sz w:val="24"/>
        </w:rPr>
        <w:t>-2015</w:t>
      </w:r>
      <w:r w:rsidR="006C595A" w:rsidRPr="00D94FD9">
        <w:rPr>
          <w:rFonts w:cs="Arial"/>
          <w:sz w:val="36"/>
          <w:szCs w:val="24"/>
        </w:rPr>
        <w:t xml:space="preserve"> </w:t>
      </w:r>
      <w:r w:rsidR="006C595A" w:rsidRPr="00D94FD9">
        <w:rPr>
          <w:rFonts w:cs="Arial"/>
          <w:sz w:val="24"/>
          <w:szCs w:val="24"/>
        </w:rPr>
        <w:t>Грунты. Методы лабораторного определения физических характеристик.</w:t>
      </w:r>
    </w:p>
    <w:p w:rsidR="006C595A" w:rsidRPr="00D94FD9" w:rsidRDefault="006C595A" w:rsidP="00357BA9">
      <w:pPr>
        <w:spacing w:line="360" w:lineRule="auto"/>
        <w:ind w:firstLine="567"/>
        <w:jc w:val="both"/>
        <w:rPr>
          <w:sz w:val="24"/>
          <w:szCs w:val="24"/>
        </w:rPr>
      </w:pPr>
      <w:r w:rsidRPr="00D94FD9">
        <w:rPr>
          <w:sz w:val="24"/>
          <w:szCs w:val="24"/>
        </w:rPr>
        <w:t>ГОСТ 12071-2014 Грунты. Отбор, упаковка, транспортирование и хранение образцов</w:t>
      </w:r>
    </w:p>
    <w:p w:rsidR="006C595A" w:rsidRPr="00D94FD9" w:rsidRDefault="00382696" w:rsidP="00357BA9">
      <w:pPr>
        <w:spacing w:line="360" w:lineRule="auto"/>
        <w:ind w:firstLine="567"/>
        <w:jc w:val="both"/>
        <w:rPr>
          <w:rFonts w:cs="Arial"/>
          <w:sz w:val="24"/>
          <w:szCs w:val="24"/>
        </w:rPr>
      </w:pPr>
      <w:hyperlink r:id="rId14" w:history="1">
        <w:r w:rsidR="006C595A" w:rsidRPr="00D94FD9">
          <w:rPr>
            <w:rFonts w:cs="Arial"/>
            <w:sz w:val="24"/>
            <w:szCs w:val="24"/>
          </w:rPr>
          <w:t>ГОСТ 12536</w:t>
        </w:r>
      </w:hyperlink>
      <w:r w:rsidR="00E34BB0" w:rsidRPr="00D94FD9">
        <w:rPr>
          <w:sz w:val="24"/>
        </w:rPr>
        <w:t>-2014</w:t>
      </w:r>
      <w:r w:rsidR="006C595A" w:rsidRPr="00D94FD9">
        <w:rPr>
          <w:rFonts w:cs="Arial"/>
          <w:sz w:val="36"/>
          <w:szCs w:val="24"/>
        </w:rPr>
        <w:t xml:space="preserve"> </w:t>
      </w:r>
      <w:r w:rsidR="006C595A" w:rsidRPr="00D94FD9">
        <w:rPr>
          <w:rFonts w:cs="Arial"/>
          <w:sz w:val="24"/>
          <w:szCs w:val="24"/>
        </w:rPr>
        <w:t>Грунты. Методы лабораторного определения гранулометрического (зернового) и микроагрегатного состава.</w:t>
      </w:r>
    </w:p>
    <w:p w:rsidR="00AA2467" w:rsidRPr="00D94FD9" w:rsidRDefault="00AA2467" w:rsidP="00357BA9">
      <w:pPr>
        <w:spacing w:line="360" w:lineRule="auto"/>
        <w:ind w:firstLine="567"/>
        <w:jc w:val="both"/>
        <w:rPr>
          <w:rFonts w:cs="Arial"/>
          <w:sz w:val="24"/>
          <w:szCs w:val="24"/>
        </w:rPr>
      </w:pPr>
      <w:r w:rsidRPr="00D94FD9">
        <w:rPr>
          <w:rFonts w:cs="Arial"/>
          <w:sz w:val="24"/>
          <w:szCs w:val="24"/>
        </w:rPr>
        <w:t>ГОСТ 25100-</w:t>
      </w:r>
      <w:r w:rsidR="006C5A55" w:rsidRPr="00D94FD9">
        <w:rPr>
          <w:rFonts w:cs="Arial"/>
          <w:sz w:val="24"/>
          <w:szCs w:val="24"/>
        </w:rPr>
        <w:t>2011</w:t>
      </w:r>
      <w:r w:rsidRPr="00D94FD9">
        <w:rPr>
          <w:rFonts w:cs="Arial"/>
          <w:sz w:val="24"/>
          <w:szCs w:val="24"/>
        </w:rPr>
        <w:t xml:space="preserve"> Грунты. Классификация</w:t>
      </w:r>
      <w:r w:rsidR="005A42E6">
        <w:rPr>
          <w:sz w:val="24"/>
          <w:szCs w:val="24"/>
        </w:rPr>
        <w:t>.</w:t>
      </w:r>
    </w:p>
    <w:p w:rsidR="00BD09D1" w:rsidRPr="00D94FD9" w:rsidRDefault="00AA2467" w:rsidP="00357BA9">
      <w:pPr>
        <w:spacing w:line="360" w:lineRule="auto"/>
        <w:ind w:firstLine="567"/>
        <w:jc w:val="both"/>
        <w:rPr>
          <w:rFonts w:cs="Arial"/>
          <w:sz w:val="24"/>
          <w:szCs w:val="24"/>
        </w:rPr>
      </w:pPr>
      <w:r w:rsidRPr="00D94FD9">
        <w:rPr>
          <w:rFonts w:cs="Arial"/>
          <w:sz w:val="24"/>
          <w:szCs w:val="24"/>
        </w:rPr>
        <w:t>ГОСТ 30</w:t>
      </w:r>
      <w:r w:rsidR="00AC0E45" w:rsidRPr="00D94FD9">
        <w:rPr>
          <w:rFonts w:cs="Arial"/>
          <w:sz w:val="24"/>
          <w:szCs w:val="24"/>
        </w:rPr>
        <w:t>416</w:t>
      </w:r>
      <w:r w:rsidRPr="00D94FD9">
        <w:rPr>
          <w:rFonts w:cs="Arial"/>
          <w:sz w:val="24"/>
          <w:szCs w:val="24"/>
        </w:rPr>
        <w:t>-</w:t>
      </w:r>
      <w:r w:rsidR="006C5A55" w:rsidRPr="00D94FD9">
        <w:rPr>
          <w:rFonts w:cs="Arial"/>
          <w:sz w:val="24"/>
          <w:szCs w:val="24"/>
        </w:rPr>
        <w:t>2012</w:t>
      </w:r>
      <w:r w:rsidRPr="00D94FD9">
        <w:rPr>
          <w:rFonts w:cs="Arial"/>
          <w:sz w:val="24"/>
          <w:szCs w:val="24"/>
        </w:rPr>
        <w:t xml:space="preserve"> Грунты. </w:t>
      </w:r>
      <w:r w:rsidR="00AC0E45" w:rsidRPr="00D94FD9">
        <w:rPr>
          <w:rFonts w:cs="Arial"/>
          <w:sz w:val="24"/>
          <w:szCs w:val="24"/>
        </w:rPr>
        <w:t>Лабораторные</w:t>
      </w:r>
      <w:r w:rsidRPr="00D94FD9">
        <w:rPr>
          <w:rFonts w:cs="Arial"/>
          <w:sz w:val="24"/>
          <w:szCs w:val="24"/>
        </w:rPr>
        <w:t xml:space="preserve"> испытания. Общие положения</w:t>
      </w:r>
    </w:p>
    <w:p w:rsidR="00CF6347" w:rsidRPr="00D12800" w:rsidRDefault="00AA2467" w:rsidP="00357BA9">
      <w:pPr>
        <w:ind w:firstLine="567"/>
        <w:jc w:val="both"/>
        <w:rPr>
          <w:color w:val="000000" w:themeColor="text1"/>
        </w:rPr>
      </w:pPr>
      <w:r w:rsidRPr="005A2555">
        <w:rPr>
          <w:color w:val="000000" w:themeColor="text1"/>
          <w:sz w:val="20"/>
        </w:rPr>
        <w:t xml:space="preserve">П р и м е ч а н и е – </w:t>
      </w:r>
      <w:r w:rsidR="00236E02" w:rsidRPr="00236E02">
        <w:rPr>
          <w:rFonts w:cs="Arial"/>
          <w:spacing w:val="2"/>
          <w:sz w:val="20"/>
          <w:shd w:val="clear" w:color="auto" w:fill="FFFFFF"/>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AA2467" w:rsidRPr="006108C9" w:rsidRDefault="00CF6347" w:rsidP="00357BA9">
      <w:pPr>
        <w:pStyle w:val="1"/>
        <w:ind w:firstLine="567"/>
      </w:pPr>
      <w:bookmarkStart w:id="2" w:name="_Toc27132756"/>
      <w:r w:rsidRPr="006108C9">
        <w:lastRenderedPageBreak/>
        <w:t xml:space="preserve">3 </w:t>
      </w:r>
      <w:r w:rsidR="00AA2467" w:rsidRPr="006108C9">
        <w:t xml:space="preserve">Термины и </w:t>
      </w:r>
      <w:r w:rsidR="00AA2467" w:rsidRPr="0011783E">
        <w:t>определения</w:t>
      </w:r>
      <w:bookmarkEnd w:id="2"/>
    </w:p>
    <w:p w:rsidR="00B75F49" w:rsidRPr="00D12800" w:rsidRDefault="00B75F49" w:rsidP="000C217D">
      <w:pPr>
        <w:spacing w:line="360" w:lineRule="auto"/>
        <w:ind w:firstLine="567"/>
        <w:jc w:val="both"/>
        <w:rPr>
          <w:rFonts w:cs="Arial"/>
          <w:color w:val="000000" w:themeColor="text1"/>
          <w:kern w:val="28"/>
          <w:sz w:val="24"/>
          <w:szCs w:val="24"/>
        </w:rPr>
      </w:pPr>
      <w:r w:rsidRPr="00D12800">
        <w:rPr>
          <w:rFonts w:cs="Arial"/>
          <w:color w:val="000000" w:themeColor="text1"/>
          <w:kern w:val="28"/>
          <w:sz w:val="24"/>
          <w:szCs w:val="24"/>
        </w:rPr>
        <w:t>В настоящем стандарте применены термины по ГОСТ 25100, ГОСТ 30</w:t>
      </w:r>
      <w:r w:rsidR="00AC0E45">
        <w:rPr>
          <w:rFonts w:cs="Arial"/>
          <w:color w:val="000000" w:themeColor="text1"/>
          <w:kern w:val="28"/>
          <w:sz w:val="24"/>
          <w:szCs w:val="24"/>
        </w:rPr>
        <w:t>416</w:t>
      </w:r>
      <w:r w:rsidR="003840F7" w:rsidRPr="00D12800">
        <w:rPr>
          <w:rFonts w:cs="Arial"/>
          <w:color w:val="000000" w:themeColor="text1"/>
          <w:kern w:val="28"/>
          <w:sz w:val="24"/>
          <w:szCs w:val="24"/>
        </w:rPr>
        <w:t xml:space="preserve">, а также следующие термины с соответствующими определениями: </w:t>
      </w:r>
    </w:p>
    <w:p w:rsidR="00CB2776" w:rsidRDefault="00477776" w:rsidP="00357BA9">
      <w:pPr>
        <w:spacing w:line="360" w:lineRule="auto"/>
        <w:ind w:firstLine="567"/>
        <w:jc w:val="both"/>
        <w:rPr>
          <w:rFonts w:eastAsiaTheme="minorHAnsi" w:cs="Arial"/>
          <w:color w:val="000000" w:themeColor="text1"/>
          <w:sz w:val="24"/>
          <w:szCs w:val="24"/>
        </w:rPr>
      </w:pPr>
      <w:r w:rsidRPr="000C217D">
        <w:rPr>
          <w:rFonts w:cs="Arial"/>
          <w:color w:val="000000" w:themeColor="text1"/>
          <w:sz w:val="24"/>
          <w:szCs w:val="24"/>
        </w:rPr>
        <w:t>3.</w:t>
      </w:r>
      <w:r w:rsidR="00F92B11" w:rsidRPr="000C217D">
        <w:rPr>
          <w:rFonts w:cs="Arial"/>
          <w:color w:val="000000" w:themeColor="text1"/>
          <w:sz w:val="24"/>
          <w:szCs w:val="24"/>
        </w:rPr>
        <w:t>1</w:t>
      </w:r>
      <w:r w:rsidR="0087078A">
        <w:rPr>
          <w:rFonts w:cs="Arial"/>
          <w:color w:val="000000" w:themeColor="text1"/>
          <w:sz w:val="24"/>
          <w:szCs w:val="24"/>
        </w:rPr>
        <w:t xml:space="preserve"> </w:t>
      </w:r>
      <w:r w:rsidR="00AB2AD3">
        <w:rPr>
          <w:rFonts w:cs="Arial"/>
          <w:b/>
          <w:color w:val="000000" w:themeColor="text1"/>
          <w:sz w:val="24"/>
          <w:szCs w:val="24"/>
        </w:rPr>
        <w:t>с</w:t>
      </w:r>
      <w:r w:rsidR="00F868A2" w:rsidRPr="00F868A2">
        <w:rPr>
          <w:rFonts w:cs="Arial"/>
          <w:b/>
          <w:color w:val="000000" w:themeColor="text1"/>
          <w:sz w:val="24"/>
          <w:szCs w:val="24"/>
        </w:rPr>
        <w:t>опротивление недренированному сдвигу</w:t>
      </w:r>
      <w:r w:rsidR="00B61647">
        <w:rPr>
          <w:rFonts w:cs="Arial"/>
          <w:b/>
          <w:color w:val="000000" w:themeColor="text1"/>
          <w:sz w:val="24"/>
          <w:szCs w:val="24"/>
        </w:rPr>
        <w:t>,</w:t>
      </w:r>
      <w:r w:rsidR="00B61647" w:rsidRPr="00B61647">
        <w:rPr>
          <w:rFonts w:cs="Arial"/>
          <w:i/>
          <w:color w:val="000000" w:themeColor="text1"/>
          <w:sz w:val="24"/>
          <w:szCs w:val="24"/>
        </w:rPr>
        <w:t xml:space="preserve"> </w:t>
      </w:r>
      <w:r w:rsidR="00B61647" w:rsidRPr="00B61647">
        <w:rPr>
          <w:rFonts w:cs="Arial"/>
          <w:b/>
          <w:i/>
          <w:color w:val="000000" w:themeColor="text1"/>
          <w:sz w:val="24"/>
          <w:szCs w:val="24"/>
        </w:rPr>
        <w:t>с</w:t>
      </w:r>
      <w:r w:rsidR="00B61647" w:rsidRPr="00B61647">
        <w:rPr>
          <w:rFonts w:cs="Arial"/>
          <w:b/>
          <w:i/>
          <w:color w:val="000000" w:themeColor="text1"/>
          <w:sz w:val="24"/>
          <w:szCs w:val="24"/>
          <w:vertAlign w:val="subscript"/>
          <w:lang w:val="en-US"/>
        </w:rPr>
        <w:t>u</w:t>
      </w:r>
      <w:r w:rsidRPr="00F92B11">
        <w:rPr>
          <w:rFonts w:cs="Arial"/>
          <w:b/>
          <w:i/>
          <w:color w:val="000000" w:themeColor="text1"/>
          <w:sz w:val="24"/>
          <w:szCs w:val="24"/>
        </w:rPr>
        <w:t>:</w:t>
      </w:r>
      <w:r>
        <w:rPr>
          <w:rFonts w:cs="Arial"/>
          <w:b/>
          <w:i/>
          <w:color w:val="000000" w:themeColor="text1"/>
          <w:sz w:val="24"/>
          <w:szCs w:val="24"/>
          <w:vertAlign w:val="subscript"/>
        </w:rPr>
        <w:t xml:space="preserve"> </w:t>
      </w:r>
      <w:bookmarkStart w:id="3" w:name="_Toc535502593"/>
      <w:r w:rsidR="00CB2776" w:rsidRPr="00CB2776">
        <w:rPr>
          <w:rFonts w:eastAsiaTheme="minorHAnsi" w:cs="Arial"/>
          <w:color w:val="000000" w:themeColor="text1"/>
          <w:sz w:val="24"/>
          <w:szCs w:val="24"/>
        </w:rPr>
        <w:t>Максимальное касательное напряжение при нагружении грунта в условиях отсутствия дренирования</w:t>
      </w:r>
      <w:r w:rsidR="00B61647">
        <w:rPr>
          <w:rFonts w:eastAsiaTheme="minorHAnsi" w:cs="Arial"/>
          <w:color w:val="000000" w:themeColor="text1"/>
          <w:sz w:val="24"/>
          <w:szCs w:val="24"/>
        </w:rPr>
        <w:t>.</w:t>
      </w:r>
      <w:r w:rsidR="00CB2776" w:rsidRPr="00CB2776">
        <w:rPr>
          <w:rFonts w:eastAsiaTheme="minorHAnsi" w:cs="Arial"/>
          <w:color w:val="000000" w:themeColor="text1"/>
          <w:sz w:val="24"/>
          <w:szCs w:val="24"/>
        </w:rPr>
        <w:t xml:space="preserve"> </w:t>
      </w:r>
    </w:p>
    <w:p w:rsidR="00A9381B" w:rsidRPr="006108C9" w:rsidRDefault="00B61647" w:rsidP="00357BA9">
      <w:pPr>
        <w:pStyle w:val="1"/>
        <w:ind w:firstLine="567"/>
        <w:rPr>
          <w:rFonts w:eastAsiaTheme="minorHAnsi"/>
        </w:rPr>
      </w:pPr>
      <w:bookmarkStart w:id="4" w:name="_Toc27132757"/>
      <w:r w:rsidRPr="006108C9">
        <w:rPr>
          <w:rFonts w:eastAsiaTheme="minorHAnsi"/>
        </w:rPr>
        <w:t xml:space="preserve">4 </w:t>
      </w:r>
      <w:r w:rsidR="00A9381B" w:rsidRPr="006108C9">
        <w:rPr>
          <w:rFonts w:eastAsiaTheme="minorHAnsi"/>
        </w:rPr>
        <w:t xml:space="preserve"> Общие </w:t>
      </w:r>
      <w:r w:rsidR="00A9381B" w:rsidRPr="0011783E">
        <w:rPr>
          <w:rFonts w:eastAsiaTheme="minorHAnsi"/>
        </w:rPr>
        <w:t>положения</w:t>
      </w:r>
      <w:bookmarkEnd w:id="3"/>
      <w:bookmarkEnd w:id="4"/>
    </w:p>
    <w:p w:rsidR="00A9381B" w:rsidRPr="00F92B11" w:rsidRDefault="00A9381B" w:rsidP="00357BA9">
      <w:pPr>
        <w:spacing w:line="360" w:lineRule="auto"/>
        <w:ind w:firstLine="567"/>
        <w:jc w:val="both"/>
        <w:rPr>
          <w:rFonts w:eastAsiaTheme="minorHAnsi" w:cs="Arial"/>
          <w:color w:val="000000" w:themeColor="text1"/>
          <w:sz w:val="24"/>
          <w:szCs w:val="24"/>
        </w:rPr>
      </w:pPr>
      <w:r w:rsidRPr="00CB2776">
        <w:rPr>
          <w:rFonts w:eastAsiaTheme="minorHAnsi" w:cs="Arial"/>
          <w:color w:val="000000" w:themeColor="text1"/>
          <w:sz w:val="24"/>
          <w:szCs w:val="24"/>
        </w:rPr>
        <w:t>4.</w:t>
      </w:r>
      <w:r w:rsidRPr="00A9381B">
        <w:rPr>
          <w:rFonts w:eastAsiaTheme="minorHAnsi" w:cs="Arial"/>
          <w:color w:val="000000" w:themeColor="text1"/>
          <w:sz w:val="24"/>
          <w:szCs w:val="24"/>
        </w:rPr>
        <w:t>1 Настоящий стандарт устанавливает требования к методу лабораторного испытания</w:t>
      </w:r>
      <w:r w:rsidR="00760903">
        <w:rPr>
          <w:rFonts w:eastAsiaTheme="minorHAnsi" w:cs="Arial"/>
          <w:color w:val="000000" w:themeColor="text1"/>
          <w:sz w:val="24"/>
          <w:szCs w:val="24"/>
        </w:rPr>
        <w:t xml:space="preserve"> дисперсных</w:t>
      </w:r>
      <w:r w:rsidRPr="00A9381B">
        <w:rPr>
          <w:rFonts w:eastAsiaTheme="minorHAnsi" w:cs="Arial"/>
          <w:color w:val="000000" w:themeColor="text1"/>
          <w:sz w:val="24"/>
          <w:szCs w:val="24"/>
        </w:rPr>
        <w:t xml:space="preserve"> </w:t>
      </w:r>
      <w:r w:rsidR="00760903">
        <w:rPr>
          <w:rFonts w:eastAsiaTheme="minorHAnsi" w:cs="Arial"/>
          <w:color w:val="000000" w:themeColor="text1"/>
          <w:sz w:val="24"/>
          <w:szCs w:val="24"/>
        </w:rPr>
        <w:t>связных</w:t>
      </w:r>
      <w:r w:rsidR="000E34E2">
        <w:rPr>
          <w:rFonts w:eastAsiaTheme="minorHAnsi" w:cs="Arial"/>
          <w:color w:val="000000" w:themeColor="text1"/>
          <w:sz w:val="24"/>
          <w:szCs w:val="24"/>
        </w:rPr>
        <w:t xml:space="preserve"> </w:t>
      </w:r>
      <w:r w:rsidRPr="00A9381B">
        <w:rPr>
          <w:rFonts w:eastAsiaTheme="minorHAnsi" w:cs="Arial"/>
          <w:color w:val="000000" w:themeColor="text1"/>
          <w:sz w:val="24"/>
          <w:szCs w:val="24"/>
        </w:rPr>
        <w:t xml:space="preserve">грунтов </w:t>
      </w:r>
      <w:r w:rsidR="006E3219">
        <w:rPr>
          <w:rFonts w:eastAsiaTheme="minorHAnsi" w:cs="Arial"/>
          <w:color w:val="000000" w:themeColor="text1"/>
          <w:sz w:val="24"/>
          <w:szCs w:val="24"/>
        </w:rPr>
        <w:t xml:space="preserve">методом одноосного сжатия </w:t>
      </w:r>
      <w:r w:rsidRPr="00A9381B">
        <w:rPr>
          <w:rFonts w:eastAsiaTheme="minorHAnsi" w:cs="Arial"/>
          <w:color w:val="000000" w:themeColor="text1"/>
          <w:sz w:val="24"/>
          <w:szCs w:val="24"/>
        </w:rPr>
        <w:t xml:space="preserve"> для определения </w:t>
      </w:r>
      <w:r w:rsidR="00F92B11">
        <w:rPr>
          <w:rFonts w:eastAsiaTheme="minorHAnsi" w:cs="Arial"/>
          <w:color w:val="000000" w:themeColor="text1"/>
          <w:sz w:val="24"/>
          <w:szCs w:val="24"/>
        </w:rPr>
        <w:t>сопротивления недренированному сдвигу</w:t>
      </w:r>
      <w:r w:rsidR="00F92B11" w:rsidRPr="00F92B11">
        <w:rPr>
          <w:rFonts w:cs="Arial"/>
          <w:i/>
          <w:color w:val="000000" w:themeColor="text1"/>
          <w:sz w:val="24"/>
          <w:szCs w:val="24"/>
        </w:rPr>
        <w:t xml:space="preserve"> с</w:t>
      </w:r>
      <w:r w:rsidR="00F92B11" w:rsidRPr="00F92B11">
        <w:rPr>
          <w:rFonts w:cs="Arial"/>
          <w:i/>
          <w:color w:val="000000" w:themeColor="text1"/>
          <w:sz w:val="24"/>
          <w:szCs w:val="24"/>
          <w:vertAlign w:val="subscript"/>
          <w:lang w:val="en-US"/>
        </w:rPr>
        <w:t>u</w:t>
      </w:r>
      <w:r w:rsidR="00F92B11">
        <w:rPr>
          <w:rFonts w:cs="Arial"/>
          <w:color w:val="000000" w:themeColor="text1"/>
          <w:sz w:val="24"/>
          <w:szCs w:val="24"/>
        </w:rPr>
        <w:t>.</w:t>
      </w:r>
    </w:p>
    <w:p w:rsidR="0046172D" w:rsidRDefault="00A9381B" w:rsidP="00357BA9">
      <w:pPr>
        <w:spacing w:line="360" w:lineRule="auto"/>
        <w:ind w:firstLine="567"/>
        <w:jc w:val="both"/>
      </w:pPr>
      <w:r w:rsidRPr="00A9381B">
        <w:rPr>
          <w:rFonts w:eastAsiaTheme="minorHAnsi" w:cs="Arial"/>
          <w:color w:val="000000" w:themeColor="text1"/>
          <w:sz w:val="24"/>
          <w:szCs w:val="24"/>
        </w:rPr>
        <w:t>4.2 Общие требования к лабораторным испытаниям грунтов, оборудованию и приборам, лабораторным помещениям, способы изготовления образцов для испытаний приведены в </w:t>
      </w:r>
      <w:hyperlink r:id="rId15" w:history="1">
        <w:r w:rsidRPr="00A9381B">
          <w:rPr>
            <w:rFonts w:eastAsiaTheme="minorHAnsi" w:cs="Arial"/>
            <w:color w:val="000000" w:themeColor="text1"/>
            <w:sz w:val="24"/>
            <w:szCs w:val="24"/>
          </w:rPr>
          <w:t>ГОСТ 30416</w:t>
        </w:r>
      </w:hyperlink>
      <w:r w:rsidR="00B61647">
        <w:t>.</w:t>
      </w:r>
    </w:p>
    <w:p w:rsidR="00A9381B" w:rsidRPr="00A9381B" w:rsidRDefault="00A9381B" w:rsidP="00357BA9">
      <w:pPr>
        <w:spacing w:line="360" w:lineRule="auto"/>
        <w:ind w:firstLine="567"/>
        <w:jc w:val="both"/>
        <w:rPr>
          <w:rFonts w:eastAsiaTheme="minorHAnsi" w:cs="Arial"/>
          <w:color w:val="000000" w:themeColor="text1"/>
          <w:sz w:val="24"/>
          <w:szCs w:val="24"/>
        </w:rPr>
      </w:pPr>
      <w:r w:rsidRPr="00A9381B">
        <w:rPr>
          <w:rFonts w:eastAsiaTheme="minorHAnsi" w:cs="Arial"/>
          <w:color w:val="000000" w:themeColor="text1"/>
          <w:sz w:val="24"/>
          <w:szCs w:val="24"/>
        </w:rPr>
        <w:t>4.3 Способы отбора монолитов и подготовки образцов для испытаний должны обеспечить практически полное сохранение их структуры и влажности в соответствии с ГОСТ 12071 и ГОСТ 30416.</w:t>
      </w:r>
    </w:p>
    <w:p w:rsidR="00391B42" w:rsidRPr="00391B42" w:rsidRDefault="00391B42" w:rsidP="00357BA9">
      <w:pPr>
        <w:spacing w:line="360" w:lineRule="auto"/>
        <w:ind w:firstLine="567"/>
        <w:jc w:val="both"/>
        <w:rPr>
          <w:rFonts w:eastAsiaTheme="minorHAnsi" w:cs="Arial"/>
          <w:color w:val="000000" w:themeColor="text1"/>
          <w:sz w:val="24"/>
          <w:szCs w:val="24"/>
        </w:rPr>
      </w:pPr>
      <w:r w:rsidRPr="00391B42">
        <w:rPr>
          <w:rFonts w:eastAsiaTheme="minorHAnsi" w:cs="Arial"/>
          <w:color w:val="000000" w:themeColor="text1"/>
          <w:sz w:val="24"/>
          <w:szCs w:val="24"/>
        </w:rPr>
        <w:t xml:space="preserve">4.4 Для испытываемых </w:t>
      </w:r>
      <w:r w:rsidR="00F16C6C">
        <w:rPr>
          <w:rFonts w:eastAsiaTheme="minorHAnsi" w:cs="Arial"/>
          <w:color w:val="000000" w:themeColor="text1"/>
          <w:sz w:val="24"/>
          <w:szCs w:val="24"/>
        </w:rPr>
        <w:t xml:space="preserve">образцов </w:t>
      </w:r>
      <w:r w:rsidR="00760903">
        <w:rPr>
          <w:rFonts w:eastAsiaTheme="minorHAnsi" w:cs="Arial"/>
          <w:color w:val="000000" w:themeColor="text1"/>
          <w:sz w:val="24"/>
          <w:szCs w:val="24"/>
        </w:rPr>
        <w:t>связных</w:t>
      </w:r>
      <w:r w:rsidR="00F16C6C">
        <w:rPr>
          <w:rFonts w:eastAsiaTheme="minorHAnsi" w:cs="Arial"/>
          <w:color w:val="000000" w:themeColor="text1"/>
          <w:sz w:val="24"/>
          <w:szCs w:val="24"/>
        </w:rPr>
        <w:t xml:space="preserve"> грунтов </w:t>
      </w:r>
      <w:r w:rsidRPr="00391B42">
        <w:rPr>
          <w:rFonts w:eastAsiaTheme="minorHAnsi" w:cs="Arial"/>
          <w:color w:val="000000" w:themeColor="text1"/>
          <w:sz w:val="24"/>
          <w:szCs w:val="24"/>
        </w:rPr>
        <w:t xml:space="preserve"> должны быть определены физические характеристики по ГОСТ 5180: влажность, плотность, плотность частиц, плотность сухого грунта, коэффициент пористости, коэффициент водонасыщения влажность на границах текучести и раскатывания, число пластичности и показатель текучести.</w:t>
      </w:r>
      <w:r w:rsidR="00F92B11" w:rsidRPr="00F92B11">
        <w:rPr>
          <w:rFonts w:eastAsiaTheme="minorHAnsi" w:cs="Arial"/>
          <w:color w:val="000000" w:themeColor="text1"/>
          <w:sz w:val="24"/>
          <w:szCs w:val="24"/>
        </w:rPr>
        <w:t xml:space="preserve"> </w:t>
      </w:r>
    </w:p>
    <w:p w:rsidR="00A9381B" w:rsidRPr="00CB48DE" w:rsidRDefault="00A9381B" w:rsidP="00357BA9">
      <w:pPr>
        <w:spacing w:line="360" w:lineRule="auto"/>
        <w:ind w:firstLine="567"/>
        <w:jc w:val="both"/>
        <w:rPr>
          <w:rFonts w:eastAsiaTheme="minorHAnsi" w:cs="Arial"/>
          <w:color w:val="000000" w:themeColor="text1"/>
          <w:sz w:val="24"/>
          <w:szCs w:val="24"/>
        </w:rPr>
      </w:pPr>
      <w:r w:rsidRPr="00701070">
        <w:rPr>
          <w:rFonts w:eastAsiaTheme="minorHAnsi" w:cs="Arial"/>
          <w:color w:val="000000" w:themeColor="text1"/>
          <w:sz w:val="24"/>
          <w:szCs w:val="24"/>
        </w:rPr>
        <w:t>4.</w:t>
      </w:r>
      <w:r w:rsidR="00391B42" w:rsidRPr="00701070">
        <w:rPr>
          <w:rFonts w:eastAsiaTheme="minorHAnsi" w:cs="Arial"/>
          <w:color w:val="000000" w:themeColor="text1"/>
          <w:sz w:val="24"/>
          <w:szCs w:val="24"/>
        </w:rPr>
        <w:t>5</w:t>
      </w:r>
      <w:r w:rsidRPr="00701070">
        <w:rPr>
          <w:rFonts w:eastAsiaTheme="minorHAnsi" w:cs="Arial"/>
          <w:color w:val="000000" w:themeColor="text1"/>
          <w:sz w:val="24"/>
          <w:szCs w:val="24"/>
        </w:rPr>
        <w:t xml:space="preserve"> В процессе испытаний грунтов ведут журналы, формы приведены в приложении А</w:t>
      </w:r>
      <w:r w:rsidRPr="00CB48DE">
        <w:rPr>
          <w:rFonts w:eastAsiaTheme="minorHAnsi" w:cs="Arial"/>
          <w:color w:val="000000" w:themeColor="text1"/>
          <w:sz w:val="24"/>
          <w:szCs w:val="24"/>
        </w:rPr>
        <w:t>, а при автоматизации процесса испытаний и обработки данных с помощью компьютерных программ результаты опыта выводятся на компьютер в форме паспорта (протокола) испытания.</w:t>
      </w:r>
    </w:p>
    <w:p w:rsidR="00A9381B" w:rsidRPr="00CB48DE"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t>4.</w:t>
      </w:r>
      <w:r w:rsidR="00391B42">
        <w:rPr>
          <w:rFonts w:eastAsiaTheme="minorHAnsi" w:cs="Arial"/>
          <w:color w:val="000000" w:themeColor="text1"/>
          <w:sz w:val="24"/>
          <w:szCs w:val="24"/>
        </w:rPr>
        <w:t>6</w:t>
      </w:r>
      <w:r w:rsidRPr="00CB48DE">
        <w:rPr>
          <w:rFonts w:eastAsiaTheme="minorHAnsi" w:cs="Arial"/>
          <w:color w:val="000000" w:themeColor="text1"/>
          <w:sz w:val="24"/>
          <w:szCs w:val="24"/>
        </w:rPr>
        <w:t xml:space="preserve"> Отчет об испытании должен включать в себя:</w:t>
      </w:r>
    </w:p>
    <w:p w:rsidR="00A9381B" w:rsidRPr="00CB48DE"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t>- идентификацию образца (номер буровой скважины, номер пробы, номер испытания, глубину отбора, и т.п.);</w:t>
      </w:r>
    </w:p>
    <w:p w:rsidR="00A9381B" w:rsidRPr="00CB48DE"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t>- метод подготовки образца (ненарушенный или нарушенного сложения, предварительное водонасыщение);</w:t>
      </w:r>
    </w:p>
    <w:p w:rsidR="00A9381B" w:rsidRPr="00CB48DE"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t>- начальные размеры образца;</w:t>
      </w:r>
    </w:p>
    <w:p w:rsidR="00A9381B" w:rsidRPr="00CB48DE"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t>- физические характеристики грунта;</w:t>
      </w:r>
    </w:p>
    <w:p w:rsidR="00A9381B" w:rsidRPr="00CB48DE"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t xml:space="preserve">- использованный </w:t>
      </w:r>
      <w:r>
        <w:rPr>
          <w:rFonts w:eastAsiaTheme="minorHAnsi" w:cs="Arial"/>
          <w:color w:val="000000" w:themeColor="text1"/>
          <w:sz w:val="24"/>
          <w:szCs w:val="24"/>
        </w:rPr>
        <w:t>режим нагружения</w:t>
      </w:r>
      <w:r w:rsidRPr="00CB48DE">
        <w:rPr>
          <w:rFonts w:eastAsiaTheme="minorHAnsi" w:cs="Arial"/>
          <w:color w:val="000000" w:themeColor="text1"/>
          <w:sz w:val="24"/>
          <w:szCs w:val="24"/>
        </w:rPr>
        <w:t>;</w:t>
      </w:r>
    </w:p>
    <w:p w:rsidR="00A9381B" w:rsidRPr="00CB48DE"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t>- таблицу результатов испытания (нагрузки-деформации);</w:t>
      </w:r>
    </w:p>
    <w:p w:rsidR="00A9381B" w:rsidRPr="00CB48DE"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t>- графики испытаний;</w:t>
      </w:r>
    </w:p>
    <w:p w:rsidR="00A9381B"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lastRenderedPageBreak/>
        <w:t xml:space="preserve"> - числовые значения полученных характеристик грунта.</w:t>
      </w:r>
    </w:p>
    <w:p w:rsidR="00A9381B" w:rsidRPr="00A9381B" w:rsidRDefault="00A9381B" w:rsidP="00357BA9">
      <w:pPr>
        <w:spacing w:line="360" w:lineRule="auto"/>
        <w:ind w:firstLine="567"/>
        <w:jc w:val="both"/>
        <w:rPr>
          <w:rFonts w:eastAsiaTheme="minorHAnsi" w:cs="Arial"/>
          <w:color w:val="000000" w:themeColor="text1"/>
          <w:sz w:val="24"/>
          <w:szCs w:val="24"/>
        </w:rPr>
      </w:pPr>
      <w:r w:rsidRPr="00CB48DE">
        <w:rPr>
          <w:rFonts w:eastAsiaTheme="minorHAnsi" w:cs="Arial"/>
          <w:color w:val="000000" w:themeColor="text1"/>
          <w:sz w:val="24"/>
          <w:szCs w:val="24"/>
        </w:rPr>
        <w:t>При необходимости допускается приводить и другую дополнительную информацию.</w:t>
      </w:r>
    </w:p>
    <w:p w:rsidR="00AA2467" w:rsidRPr="006108C9" w:rsidRDefault="00361678" w:rsidP="00357BA9">
      <w:pPr>
        <w:pStyle w:val="1"/>
        <w:ind w:firstLine="567"/>
        <w:rPr>
          <w:rFonts w:eastAsiaTheme="minorHAnsi"/>
        </w:rPr>
      </w:pPr>
      <w:bookmarkStart w:id="5" w:name="_Toc27132758"/>
      <w:r w:rsidRPr="006108C9">
        <w:rPr>
          <w:rFonts w:eastAsiaTheme="minorHAnsi"/>
        </w:rPr>
        <w:t>5</w:t>
      </w:r>
      <w:r w:rsidR="00CF6347" w:rsidRPr="006108C9">
        <w:rPr>
          <w:rFonts w:eastAsiaTheme="minorHAnsi"/>
        </w:rPr>
        <w:t xml:space="preserve"> </w:t>
      </w:r>
      <w:r w:rsidR="00AC0E45" w:rsidRPr="006108C9">
        <w:rPr>
          <w:rFonts w:eastAsiaTheme="minorHAnsi"/>
        </w:rPr>
        <w:t xml:space="preserve">Сущность </w:t>
      </w:r>
      <w:r w:rsidR="00AC0E45" w:rsidRPr="0011783E">
        <w:rPr>
          <w:rFonts w:eastAsiaTheme="minorHAnsi"/>
        </w:rPr>
        <w:t>метода</w:t>
      </w:r>
      <w:bookmarkEnd w:id="5"/>
    </w:p>
    <w:p w:rsidR="008A7E8E" w:rsidRDefault="00361678" w:rsidP="00357BA9">
      <w:pPr>
        <w:spacing w:line="360" w:lineRule="auto"/>
        <w:ind w:firstLine="567"/>
        <w:jc w:val="both"/>
        <w:rPr>
          <w:rFonts w:eastAsiaTheme="minorHAnsi" w:cs="Arial"/>
          <w:color w:val="000000" w:themeColor="text1"/>
          <w:sz w:val="24"/>
          <w:szCs w:val="24"/>
        </w:rPr>
      </w:pPr>
      <w:r>
        <w:rPr>
          <w:rFonts w:eastAsiaTheme="minorHAnsi" w:cs="Arial"/>
          <w:color w:val="000000" w:themeColor="text1"/>
          <w:sz w:val="24"/>
          <w:szCs w:val="24"/>
        </w:rPr>
        <w:t>5</w:t>
      </w:r>
      <w:r w:rsidR="008812B1">
        <w:rPr>
          <w:rFonts w:eastAsiaTheme="minorHAnsi" w:cs="Arial"/>
          <w:color w:val="000000" w:themeColor="text1"/>
          <w:sz w:val="24"/>
          <w:szCs w:val="24"/>
        </w:rPr>
        <w:t xml:space="preserve">.1 </w:t>
      </w:r>
      <w:r w:rsidR="008A7E8E">
        <w:rPr>
          <w:rFonts w:eastAsiaTheme="minorHAnsi" w:cs="Arial"/>
          <w:color w:val="000000" w:themeColor="text1"/>
          <w:sz w:val="24"/>
          <w:szCs w:val="24"/>
        </w:rPr>
        <w:t>Испытания грунтов методом одноосного сжатия производят путем нагружения образца вертикальной нагрузкой с возможностью неограниченного бокового расширения вплоть до момента его разрушения.</w:t>
      </w:r>
    </w:p>
    <w:p w:rsidR="00F92B11" w:rsidRDefault="00361678" w:rsidP="00357BA9">
      <w:pPr>
        <w:spacing w:line="360" w:lineRule="auto"/>
        <w:ind w:firstLine="567"/>
        <w:jc w:val="both"/>
        <w:rPr>
          <w:rFonts w:eastAsiaTheme="minorHAnsi" w:cs="Arial"/>
          <w:color w:val="000000" w:themeColor="text1"/>
          <w:sz w:val="24"/>
          <w:szCs w:val="24"/>
        </w:rPr>
      </w:pPr>
      <w:r>
        <w:rPr>
          <w:rFonts w:eastAsiaTheme="minorHAnsi" w:cs="Arial"/>
          <w:color w:val="000000" w:themeColor="text1"/>
          <w:sz w:val="24"/>
          <w:szCs w:val="24"/>
        </w:rPr>
        <w:t>5</w:t>
      </w:r>
      <w:r w:rsidR="008A7E8E">
        <w:rPr>
          <w:rFonts w:eastAsiaTheme="minorHAnsi" w:cs="Arial"/>
          <w:color w:val="000000" w:themeColor="text1"/>
          <w:sz w:val="24"/>
          <w:szCs w:val="24"/>
        </w:rPr>
        <w:t xml:space="preserve">.2 </w:t>
      </w:r>
      <w:r w:rsidR="008812B1">
        <w:rPr>
          <w:rFonts w:eastAsiaTheme="minorHAnsi" w:cs="Arial"/>
          <w:color w:val="000000" w:themeColor="text1"/>
          <w:sz w:val="24"/>
          <w:szCs w:val="24"/>
        </w:rPr>
        <w:t>Испытани</w:t>
      </w:r>
      <w:r w:rsidR="008A7E8E">
        <w:rPr>
          <w:rFonts w:eastAsiaTheme="minorHAnsi" w:cs="Arial"/>
          <w:color w:val="000000" w:themeColor="text1"/>
          <w:sz w:val="24"/>
          <w:szCs w:val="24"/>
        </w:rPr>
        <w:t>я</w:t>
      </w:r>
      <w:r w:rsidR="008812B1">
        <w:rPr>
          <w:rFonts w:eastAsiaTheme="minorHAnsi" w:cs="Arial"/>
          <w:color w:val="000000" w:themeColor="text1"/>
          <w:sz w:val="24"/>
          <w:szCs w:val="24"/>
        </w:rPr>
        <w:t xml:space="preserve"> грунта методом одноосного сжатия </w:t>
      </w:r>
      <w:r w:rsidR="00A9381B">
        <w:rPr>
          <w:rFonts w:eastAsiaTheme="minorHAnsi" w:cs="Arial"/>
          <w:color w:val="000000" w:themeColor="text1"/>
          <w:sz w:val="24"/>
          <w:szCs w:val="24"/>
        </w:rPr>
        <w:t xml:space="preserve">проводят для определения </w:t>
      </w:r>
    </w:p>
    <w:p w:rsidR="00AC0E45" w:rsidRPr="008A7E8E" w:rsidRDefault="008A7E8E" w:rsidP="00357BA9">
      <w:pPr>
        <w:spacing w:line="360" w:lineRule="auto"/>
        <w:ind w:firstLine="567"/>
        <w:jc w:val="both"/>
        <w:rPr>
          <w:rFonts w:eastAsiaTheme="minorHAnsi" w:cs="Arial"/>
          <w:color w:val="000000" w:themeColor="text1"/>
          <w:sz w:val="20"/>
        </w:rPr>
      </w:pPr>
      <w:r>
        <w:rPr>
          <w:rFonts w:eastAsiaTheme="minorHAnsi" w:cs="Arial"/>
          <w:color w:val="000000" w:themeColor="text1"/>
          <w:sz w:val="24"/>
          <w:szCs w:val="24"/>
        </w:rPr>
        <w:t>сопротивлени</w:t>
      </w:r>
      <w:r w:rsidR="00F92B11">
        <w:rPr>
          <w:rFonts w:eastAsiaTheme="minorHAnsi" w:cs="Arial"/>
          <w:color w:val="000000" w:themeColor="text1"/>
          <w:sz w:val="24"/>
          <w:szCs w:val="24"/>
        </w:rPr>
        <w:t>я</w:t>
      </w:r>
      <w:r>
        <w:rPr>
          <w:rFonts w:eastAsiaTheme="minorHAnsi" w:cs="Arial"/>
          <w:color w:val="000000" w:themeColor="text1"/>
          <w:sz w:val="24"/>
          <w:szCs w:val="24"/>
        </w:rPr>
        <w:t xml:space="preserve"> недренированному сдвигу </w:t>
      </w:r>
      <w:r w:rsidRPr="00DA2FF5">
        <w:rPr>
          <w:i/>
          <w:sz w:val="24"/>
          <w:szCs w:val="24"/>
        </w:rPr>
        <w:t>с</w:t>
      </w:r>
      <w:r w:rsidRPr="00DA2FF5">
        <w:rPr>
          <w:i/>
          <w:sz w:val="24"/>
          <w:szCs w:val="24"/>
          <w:vertAlign w:val="subscript"/>
          <w:lang w:val="en-US"/>
        </w:rPr>
        <w:t>u</w:t>
      </w:r>
      <w:r>
        <w:rPr>
          <w:rFonts w:eastAsiaTheme="minorHAnsi" w:cs="Arial"/>
          <w:color w:val="000000" w:themeColor="text1"/>
          <w:sz w:val="24"/>
          <w:szCs w:val="24"/>
        </w:rPr>
        <w:t xml:space="preserve">, </w:t>
      </w:r>
    </w:p>
    <w:p w:rsidR="00D74F9C" w:rsidRPr="00D12800" w:rsidRDefault="00361678" w:rsidP="00357BA9">
      <w:pPr>
        <w:spacing w:line="360" w:lineRule="auto"/>
        <w:ind w:firstLine="567"/>
        <w:jc w:val="both"/>
        <w:rPr>
          <w:rFonts w:eastAsiaTheme="minorHAnsi" w:cs="Arial"/>
          <w:color w:val="000000" w:themeColor="text1"/>
          <w:sz w:val="24"/>
          <w:szCs w:val="24"/>
        </w:rPr>
      </w:pPr>
      <w:r>
        <w:rPr>
          <w:rFonts w:eastAsiaTheme="minorHAnsi" w:cs="Arial"/>
          <w:color w:val="000000" w:themeColor="text1"/>
          <w:sz w:val="24"/>
          <w:szCs w:val="24"/>
        </w:rPr>
        <w:t>5</w:t>
      </w:r>
      <w:r w:rsidR="00D74F9C" w:rsidRPr="00D12800">
        <w:rPr>
          <w:rFonts w:eastAsiaTheme="minorHAnsi" w:cs="Arial"/>
          <w:color w:val="000000" w:themeColor="text1"/>
          <w:sz w:val="24"/>
          <w:szCs w:val="24"/>
        </w:rPr>
        <w:t>.3</w:t>
      </w:r>
      <w:r w:rsidR="00AC0E45" w:rsidRPr="00AC0E45">
        <w:rPr>
          <w:rFonts w:eastAsiaTheme="minorHAnsi" w:cs="Arial"/>
          <w:color w:val="000000" w:themeColor="text1"/>
          <w:sz w:val="24"/>
          <w:szCs w:val="24"/>
        </w:rPr>
        <w:t xml:space="preserve">  Для испытаний использу</w:t>
      </w:r>
      <w:r w:rsidR="00AC0E45">
        <w:rPr>
          <w:rFonts w:eastAsiaTheme="minorHAnsi" w:cs="Arial"/>
          <w:color w:val="000000" w:themeColor="text1"/>
          <w:sz w:val="24"/>
          <w:szCs w:val="24"/>
        </w:rPr>
        <w:t>ют образцы грунта ненарушенного</w:t>
      </w:r>
      <w:r w:rsidR="00AC0E45" w:rsidRPr="00AC0E45">
        <w:rPr>
          <w:rFonts w:eastAsiaTheme="minorHAnsi" w:cs="Arial"/>
          <w:color w:val="000000" w:themeColor="text1"/>
          <w:sz w:val="24"/>
          <w:szCs w:val="24"/>
        </w:rPr>
        <w:t xml:space="preserve"> сложения</w:t>
      </w:r>
      <w:r w:rsidR="000C1682">
        <w:rPr>
          <w:rFonts w:eastAsiaTheme="minorHAnsi" w:cs="Arial"/>
          <w:color w:val="000000" w:themeColor="text1"/>
          <w:sz w:val="24"/>
          <w:szCs w:val="24"/>
        </w:rPr>
        <w:t xml:space="preserve"> при </w:t>
      </w:r>
      <w:r w:rsidR="000C1682" w:rsidRPr="00AC0E45">
        <w:rPr>
          <w:rFonts w:eastAsiaTheme="minorHAnsi" w:cs="Arial"/>
          <w:color w:val="000000" w:themeColor="text1"/>
          <w:sz w:val="24"/>
          <w:szCs w:val="24"/>
        </w:rPr>
        <w:t xml:space="preserve"> </w:t>
      </w:r>
      <w:r w:rsidR="00AC0E45" w:rsidRPr="00AC0E45">
        <w:rPr>
          <w:rFonts w:eastAsiaTheme="minorHAnsi" w:cs="Arial"/>
          <w:color w:val="000000" w:themeColor="text1"/>
          <w:sz w:val="24"/>
          <w:szCs w:val="24"/>
        </w:rPr>
        <w:t>природной влажности.</w:t>
      </w:r>
    </w:p>
    <w:p w:rsidR="00F47B11" w:rsidRDefault="00361678" w:rsidP="00357BA9">
      <w:pPr>
        <w:spacing w:line="360" w:lineRule="auto"/>
        <w:ind w:firstLine="567"/>
        <w:jc w:val="both"/>
        <w:rPr>
          <w:rFonts w:eastAsiaTheme="minorHAnsi" w:cs="Arial"/>
          <w:color w:val="000000" w:themeColor="text1"/>
          <w:sz w:val="24"/>
          <w:szCs w:val="24"/>
        </w:rPr>
      </w:pPr>
      <w:r>
        <w:rPr>
          <w:rFonts w:eastAsiaTheme="minorHAnsi" w:cs="Arial"/>
          <w:color w:val="000000" w:themeColor="text1"/>
          <w:sz w:val="24"/>
          <w:szCs w:val="24"/>
        </w:rPr>
        <w:t>5</w:t>
      </w:r>
      <w:r w:rsidR="00353490">
        <w:rPr>
          <w:rFonts w:eastAsiaTheme="minorHAnsi" w:cs="Arial"/>
          <w:color w:val="000000" w:themeColor="text1"/>
          <w:sz w:val="24"/>
          <w:szCs w:val="24"/>
        </w:rPr>
        <w:t>.</w:t>
      </w:r>
      <w:r w:rsidR="00F04AB3">
        <w:rPr>
          <w:rFonts w:eastAsiaTheme="minorHAnsi" w:cs="Arial"/>
          <w:color w:val="000000" w:themeColor="text1"/>
          <w:sz w:val="24"/>
          <w:szCs w:val="24"/>
        </w:rPr>
        <w:t>4</w:t>
      </w:r>
      <w:r w:rsidR="008812B1">
        <w:rPr>
          <w:rFonts w:eastAsiaTheme="minorHAnsi" w:cs="Arial"/>
          <w:color w:val="000000" w:themeColor="text1"/>
          <w:sz w:val="24"/>
          <w:szCs w:val="24"/>
        </w:rPr>
        <w:t xml:space="preserve"> </w:t>
      </w:r>
      <w:r w:rsidR="00F04AB3">
        <w:rPr>
          <w:rFonts w:eastAsiaTheme="minorHAnsi" w:cs="Arial"/>
          <w:color w:val="000000" w:themeColor="text1"/>
          <w:sz w:val="24"/>
          <w:szCs w:val="24"/>
        </w:rPr>
        <w:t>О</w:t>
      </w:r>
      <w:r w:rsidR="00AC0E45" w:rsidRPr="00AC0E45">
        <w:rPr>
          <w:rFonts w:eastAsiaTheme="minorHAnsi" w:cs="Arial"/>
          <w:color w:val="000000" w:themeColor="text1"/>
          <w:sz w:val="24"/>
          <w:szCs w:val="24"/>
        </w:rPr>
        <w:t xml:space="preserve">бразец </w:t>
      </w:r>
      <w:r w:rsidR="00F04AB3">
        <w:rPr>
          <w:rFonts w:eastAsiaTheme="minorHAnsi" w:cs="Arial"/>
          <w:color w:val="000000" w:themeColor="text1"/>
          <w:sz w:val="24"/>
          <w:szCs w:val="24"/>
        </w:rPr>
        <w:t xml:space="preserve">грунта для испытаний </w:t>
      </w:r>
      <w:r w:rsidR="00AC0E45" w:rsidRPr="00AC0E45">
        <w:rPr>
          <w:rFonts w:eastAsiaTheme="minorHAnsi" w:cs="Arial"/>
          <w:color w:val="000000" w:themeColor="text1"/>
          <w:sz w:val="24"/>
          <w:szCs w:val="24"/>
        </w:rPr>
        <w:t>должен иметь форму цилиндра диаметром не менее 38 мм и отношением высоты к диаметру, равным 1,8-2,5. Максимальный размер фракции грунта (включений, агрегатов) в образце</w:t>
      </w:r>
      <w:r w:rsidR="00AA1090">
        <w:rPr>
          <w:rFonts w:eastAsiaTheme="minorHAnsi" w:cs="Arial"/>
          <w:color w:val="000000" w:themeColor="text1"/>
          <w:sz w:val="24"/>
          <w:szCs w:val="24"/>
        </w:rPr>
        <w:t xml:space="preserve"> не</w:t>
      </w:r>
      <w:r w:rsidR="00AC0E45" w:rsidRPr="00AC0E45">
        <w:rPr>
          <w:rFonts w:eastAsiaTheme="minorHAnsi" w:cs="Arial"/>
          <w:color w:val="000000" w:themeColor="text1"/>
          <w:sz w:val="24"/>
          <w:szCs w:val="24"/>
        </w:rPr>
        <w:t xml:space="preserve"> должен </w:t>
      </w:r>
      <w:r w:rsidR="00AA1090">
        <w:rPr>
          <w:rFonts w:eastAsiaTheme="minorHAnsi" w:cs="Arial"/>
          <w:color w:val="000000" w:themeColor="text1"/>
          <w:sz w:val="24"/>
          <w:szCs w:val="24"/>
        </w:rPr>
        <w:t>превышать</w:t>
      </w:r>
      <w:r w:rsidR="00AC0E45" w:rsidRPr="00AC0E45">
        <w:rPr>
          <w:rFonts w:eastAsiaTheme="minorHAnsi" w:cs="Arial"/>
          <w:color w:val="000000" w:themeColor="text1"/>
          <w:sz w:val="24"/>
          <w:szCs w:val="24"/>
        </w:rPr>
        <w:t xml:space="preserve"> 1/6 диаметра образца.</w:t>
      </w:r>
    </w:p>
    <w:p w:rsidR="00AA2467" w:rsidRPr="006108C9" w:rsidRDefault="00921D93" w:rsidP="00357BA9">
      <w:pPr>
        <w:pStyle w:val="1"/>
        <w:ind w:firstLine="567"/>
        <w:rPr>
          <w:i/>
        </w:rPr>
      </w:pPr>
      <w:bookmarkStart w:id="6" w:name="_Toc27132759"/>
      <w:r w:rsidRPr="006108C9">
        <w:t xml:space="preserve">6 </w:t>
      </w:r>
      <w:r w:rsidR="00AA2467" w:rsidRPr="006108C9">
        <w:t xml:space="preserve">Оборудование и </w:t>
      </w:r>
      <w:r w:rsidR="00AA2467" w:rsidRPr="0011783E">
        <w:t>приборы</w:t>
      </w:r>
      <w:bookmarkEnd w:id="6"/>
    </w:p>
    <w:p w:rsidR="004434FD" w:rsidRDefault="00361678" w:rsidP="00357BA9">
      <w:pPr>
        <w:spacing w:line="360" w:lineRule="auto"/>
        <w:ind w:firstLine="567"/>
        <w:jc w:val="both"/>
        <w:rPr>
          <w:rFonts w:cs="Arial"/>
          <w:color w:val="000000" w:themeColor="text1"/>
          <w:sz w:val="24"/>
          <w:szCs w:val="24"/>
        </w:rPr>
      </w:pPr>
      <w:r>
        <w:rPr>
          <w:rFonts w:cs="Arial"/>
          <w:color w:val="000000" w:themeColor="text1"/>
          <w:sz w:val="24"/>
          <w:szCs w:val="24"/>
        </w:rPr>
        <w:t>6</w:t>
      </w:r>
      <w:r w:rsidR="00AA2467" w:rsidRPr="00D12800">
        <w:rPr>
          <w:rFonts w:cs="Arial"/>
          <w:color w:val="000000" w:themeColor="text1"/>
          <w:sz w:val="24"/>
          <w:szCs w:val="24"/>
        </w:rPr>
        <w:t>.</w:t>
      </w:r>
      <w:r w:rsidR="00D74F9C" w:rsidRPr="00D12800">
        <w:rPr>
          <w:rFonts w:cs="Arial"/>
          <w:color w:val="000000" w:themeColor="text1"/>
          <w:sz w:val="24"/>
          <w:szCs w:val="24"/>
        </w:rPr>
        <w:t>1</w:t>
      </w:r>
      <w:r w:rsidR="004434FD">
        <w:rPr>
          <w:rFonts w:cs="Arial"/>
          <w:color w:val="000000" w:themeColor="text1"/>
          <w:sz w:val="24"/>
          <w:szCs w:val="24"/>
        </w:rPr>
        <w:t xml:space="preserve">  </w:t>
      </w:r>
      <w:r w:rsidR="004434FD" w:rsidRPr="004434FD">
        <w:rPr>
          <w:rFonts w:cs="Arial"/>
          <w:color w:val="000000" w:themeColor="text1"/>
          <w:sz w:val="24"/>
          <w:szCs w:val="24"/>
        </w:rPr>
        <w:t>В состав установки для испытания гр</w:t>
      </w:r>
      <w:r w:rsidR="004434FD">
        <w:rPr>
          <w:rFonts w:cs="Arial"/>
          <w:color w:val="000000" w:themeColor="text1"/>
          <w:sz w:val="24"/>
          <w:szCs w:val="24"/>
        </w:rPr>
        <w:t xml:space="preserve">унта на одноосное сжатие должны </w:t>
      </w:r>
      <w:r w:rsidR="004434FD" w:rsidRPr="004434FD">
        <w:rPr>
          <w:rFonts w:cs="Arial"/>
          <w:color w:val="000000" w:themeColor="text1"/>
          <w:sz w:val="24"/>
          <w:szCs w:val="24"/>
        </w:rPr>
        <w:t>входить:</w:t>
      </w:r>
    </w:p>
    <w:p w:rsidR="004434FD" w:rsidRDefault="004434FD" w:rsidP="00357BA9">
      <w:pPr>
        <w:pStyle w:val="af8"/>
        <w:numPr>
          <w:ilvl w:val="0"/>
          <w:numId w:val="9"/>
        </w:numPr>
        <w:spacing w:line="360" w:lineRule="auto"/>
        <w:ind w:left="0" w:firstLine="567"/>
        <w:jc w:val="both"/>
        <w:rPr>
          <w:rFonts w:cs="Arial"/>
          <w:color w:val="000000" w:themeColor="text1"/>
          <w:sz w:val="24"/>
          <w:szCs w:val="24"/>
        </w:rPr>
      </w:pPr>
      <w:r w:rsidRPr="004434FD">
        <w:rPr>
          <w:rFonts w:cs="Arial"/>
          <w:color w:val="000000" w:themeColor="text1"/>
          <w:sz w:val="24"/>
          <w:szCs w:val="24"/>
        </w:rPr>
        <w:t>механизм для вертикального нагружения образца;</w:t>
      </w:r>
    </w:p>
    <w:p w:rsidR="00E54C75" w:rsidRDefault="00E54C75" w:rsidP="00357BA9">
      <w:pPr>
        <w:pStyle w:val="af8"/>
        <w:numPr>
          <w:ilvl w:val="0"/>
          <w:numId w:val="9"/>
        </w:numPr>
        <w:spacing w:line="360" w:lineRule="auto"/>
        <w:ind w:left="0" w:firstLine="567"/>
        <w:jc w:val="both"/>
        <w:rPr>
          <w:rFonts w:cs="Arial"/>
          <w:color w:val="000000" w:themeColor="text1"/>
          <w:sz w:val="24"/>
          <w:szCs w:val="24"/>
        </w:rPr>
      </w:pPr>
      <w:r>
        <w:rPr>
          <w:rFonts w:cs="Arial"/>
          <w:color w:val="000000" w:themeColor="text1"/>
          <w:sz w:val="24"/>
          <w:szCs w:val="24"/>
        </w:rPr>
        <w:t>устройство для измерения вертикальной нагрузки на образец;</w:t>
      </w:r>
    </w:p>
    <w:p w:rsidR="004434FD" w:rsidRDefault="004434FD" w:rsidP="00357BA9">
      <w:pPr>
        <w:pStyle w:val="af8"/>
        <w:numPr>
          <w:ilvl w:val="0"/>
          <w:numId w:val="9"/>
        </w:numPr>
        <w:spacing w:line="360" w:lineRule="auto"/>
        <w:ind w:left="0" w:firstLine="567"/>
        <w:jc w:val="both"/>
        <w:rPr>
          <w:rFonts w:cs="Arial"/>
          <w:color w:val="000000" w:themeColor="text1"/>
          <w:sz w:val="24"/>
          <w:szCs w:val="24"/>
        </w:rPr>
      </w:pPr>
      <w:r w:rsidRPr="004434FD">
        <w:rPr>
          <w:rFonts w:cs="Arial"/>
          <w:color w:val="000000" w:themeColor="text1"/>
          <w:sz w:val="24"/>
          <w:szCs w:val="24"/>
        </w:rPr>
        <w:t xml:space="preserve">устройство для измерения </w:t>
      </w:r>
      <w:r w:rsidR="00F92B11">
        <w:rPr>
          <w:rFonts w:cs="Arial"/>
          <w:color w:val="000000" w:themeColor="text1"/>
          <w:sz w:val="24"/>
          <w:szCs w:val="24"/>
        </w:rPr>
        <w:t>высоты</w:t>
      </w:r>
      <w:r w:rsidRPr="004434FD">
        <w:rPr>
          <w:rFonts w:cs="Arial"/>
          <w:color w:val="000000" w:themeColor="text1"/>
          <w:sz w:val="24"/>
          <w:szCs w:val="24"/>
        </w:rPr>
        <w:t xml:space="preserve"> образца;</w:t>
      </w:r>
    </w:p>
    <w:p w:rsidR="00D03587" w:rsidRDefault="00D03587" w:rsidP="00357BA9">
      <w:pPr>
        <w:pStyle w:val="af8"/>
        <w:spacing w:line="360" w:lineRule="auto"/>
        <w:ind w:left="0" w:firstLine="567"/>
        <w:jc w:val="both"/>
        <w:rPr>
          <w:rFonts w:cs="Arial"/>
          <w:color w:val="000000" w:themeColor="text1"/>
          <w:sz w:val="24"/>
          <w:szCs w:val="24"/>
        </w:rPr>
      </w:pPr>
      <w:r>
        <w:rPr>
          <w:rFonts w:cs="Arial"/>
          <w:color w:val="000000" w:themeColor="text1"/>
          <w:sz w:val="24"/>
          <w:szCs w:val="24"/>
        </w:rPr>
        <w:t xml:space="preserve">Принципиальная схема </w:t>
      </w:r>
      <w:r w:rsidRPr="004434FD">
        <w:rPr>
          <w:rFonts w:cs="Arial"/>
          <w:color w:val="000000" w:themeColor="text1"/>
          <w:sz w:val="24"/>
          <w:szCs w:val="24"/>
        </w:rPr>
        <w:t>установки для испытания гр</w:t>
      </w:r>
      <w:r>
        <w:rPr>
          <w:rFonts w:cs="Arial"/>
          <w:color w:val="000000" w:themeColor="text1"/>
          <w:sz w:val="24"/>
          <w:szCs w:val="24"/>
        </w:rPr>
        <w:t>унта на одноосное сжатие пр</w:t>
      </w:r>
      <w:r w:rsidR="009D0BE5">
        <w:rPr>
          <w:rFonts w:cs="Arial"/>
          <w:color w:val="000000" w:themeColor="text1"/>
          <w:sz w:val="24"/>
          <w:szCs w:val="24"/>
        </w:rPr>
        <w:t>иведена</w:t>
      </w:r>
      <w:r>
        <w:rPr>
          <w:rFonts w:cs="Arial"/>
          <w:color w:val="000000" w:themeColor="text1"/>
          <w:sz w:val="24"/>
          <w:szCs w:val="24"/>
        </w:rPr>
        <w:t xml:space="preserve"> в </w:t>
      </w:r>
      <w:r w:rsidR="00156366">
        <w:rPr>
          <w:rFonts w:cs="Arial"/>
          <w:color w:val="000000" w:themeColor="text1"/>
          <w:sz w:val="24"/>
          <w:szCs w:val="24"/>
        </w:rPr>
        <w:t>п</w:t>
      </w:r>
      <w:r>
        <w:rPr>
          <w:rFonts w:cs="Arial"/>
          <w:color w:val="000000" w:themeColor="text1"/>
          <w:sz w:val="24"/>
          <w:szCs w:val="24"/>
        </w:rPr>
        <w:t xml:space="preserve">риложении </w:t>
      </w:r>
      <w:r w:rsidR="00CB48DE">
        <w:rPr>
          <w:rFonts w:cs="Arial"/>
          <w:color w:val="000000" w:themeColor="text1"/>
          <w:sz w:val="24"/>
          <w:szCs w:val="24"/>
        </w:rPr>
        <w:t>Б</w:t>
      </w:r>
      <w:r>
        <w:rPr>
          <w:rFonts w:cs="Arial"/>
          <w:color w:val="000000" w:themeColor="text1"/>
          <w:sz w:val="24"/>
          <w:szCs w:val="24"/>
        </w:rPr>
        <w:t>.</w:t>
      </w:r>
    </w:p>
    <w:p w:rsidR="00AA2467" w:rsidRDefault="00361678" w:rsidP="00357BA9">
      <w:pPr>
        <w:spacing w:line="360" w:lineRule="auto"/>
        <w:ind w:firstLine="567"/>
        <w:jc w:val="both"/>
        <w:rPr>
          <w:rFonts w:cs="Arial"/>
          <w:color w:val="000000" w:themeColor="text1"/>
          <w:sz w:val="24"/>
          <w:szCs w:val="24"/>
        </w:rPr>
      </w:pPr>
      <w:r>
        <w:rPr>
          <w:rFonts w:cs="Arial"/>
          <w:color w:val="000000" w:themeColor="text1"/>
          <w:sz w:val="24"/>
          <w:szCs w:val="24"/>
        </w:rPr>
        <w:t>6</w:t>
      </w:r>
      <w:r w:rsidR="0049515D">
        <w:rPr>
          <w:rFonts w:cs="Arial"/>
          <w:color w:val="000000" w:themeColor="text1"/>
          <w:sz w:val="24"/>
          <w:szCs w:val="24"/>
        </w:rPr>
        <w:t>.2 Диаме</w:t>
      </w:r>
      <w:r w:rsidR="006F248D">
        <w:rPr>
          <w:rFonts w:cs="Arial"/>
          <w:color w:val="000000" w:themeColor="text1"/>
          <w:sz w:val="24"/>
          <w:szCs w:val="24"/>
        </w:rPr>
        <w:t xml:space="preserve">тр </w:t>
      </w:r>
      <w:r w:rsidR="00F92B11">
        <w:rPr>
          <w:rFonts w:cs="Arial"/>
          <w:color w:val="000000" w:themeColor="text1"/>
          <w:sz w:val="24"/>
          <w:szCs w:val="24"/>
        </w:rPr>
        <w:t>плит пресса для испытаний</w:t>
      </w:r>
      <w:r w:rsidR="006F248D">
        <w:rPr>
          <w:rFonts w:cs="Arial"/>
          <w:color w:val="000000" w:themeColor="text1"/>
          <w:sz w:val="24"/>
          <w:szCs w:val="24"/>
        </w:rPr>
        <w:t xml:space="preserve"> образцов дисперсных гру</w:t>
      </w:r>
      <w:r w:rsidR="0049515D">
        <w:rPr>
          <w:rFonts w:cs="Arial"/>
          <w:color w:val="000000" w:themeColor="text1"/>
          <w:sz w:val="24"/>
          <w:szCs w:val="24"/>
        </w:rPr>
        <w:t>нтов должен превышать диаметр образцов на 15%.</w:t>
      </w:r>
    </w:p>
    <w:p w:rsidR="0049515D" w:rsidRDefault="00361678" w:rsidP="00357BA9">
      <w:pPr>
        <w:spacing w:line="360" w:lineRule="auto"/>
        <w:ind w:firstLine="567"/>
        <w:jc w:val="both"/>
        <w:rPr>
          <w:rFonts w:cs="Arial"/>
          <w:color w:val="000000" w:themeColor="text1"/>
          <w:sz w:val="24"/>
          <w:szCs w:val="24"/>
        </w:rPr>
      </w:pPr>
      <w:r>
        <w:rPr>
          <w:rFonts w:cs="Arial"/>
          <w:color w:val="000000" w:themeColor="text1"/>
          <w:sz w:val="24"/>
          <w:szCs w:val="24"/>
        </w:rPr>
        <w:t>6</w:t>
      </w:r>
      <w:r w:rsidR="0049515D">
        <w:rPr>
          <w:rFonts w:cs="Arial"/>
          <w:color w:val="000000" w:themeColor="text1"/>
          <w:sz w:val="24"/>
          <w:szCs w:val="24"/>
        </w:rPr>
        <w:t>.3</w:t>
      </w:r>
      <w:r w:rsidR="0049515D" w:rsidRPr="004434FD">
        <w:rPr>
          <w:rFonts w:cs="Arial"/>
          <w:color w:val="000000" w:themeColor="text1"/>
          <w:sz w:val="24"/>
          <w:szCs w:val="24"/>
        </w:rPr>
        <w:t xml:space="preserve"> </w:t>
      </w:r>
      <w:r w:rsidR="00155320">
        <w:rPr>
          <w:rFonts w:cs="Arial"/>
          <w:color w:val="000000" w:themeColor="text1"/>
          <w:sz w:val="24"/>
          <w:szCs w:val="24"/>
        </w:rPr>
        <w:t>Поверхность п</w:t>
      </w:r>
      <w:r w:rsidR="005A2555">
        <w:rPr>
          <w:rFonts w:cs="Arial"/>
          <w:color w:val="000000" w:themeColor="text1"/>
          <w:sz w:val="24"/>
          <w:szCs w:val="24"/>
        </w:rPr>
        <w:t>лит</w:t>
      </w:r>
      <w:r w:rsidR="00155320">
        <w:rPr>
          <w:rFonts w:cs="Arial"/>
          <w:color w:val="000000" w:themeColor="text1"/>
          <w:sz w:val="24"/>
          <w:szCs w:val="24"/>
        </w:rPr>
        <w:t>ы,</w:t>
      </w:r>
      <w:r w:rsidR="00155320" w:rsidRPr="00155320">
        <w:rPr>
          <w:rFonts w:cs="Arial"/>
          <w:color w:val="000000" w:themeColor="text1"/>
          <w:sz w:val="24"/>
          <w:szCs w:val="24"/>
        </w:rPr>
        <w:t xml:space="preserve"> </w:t>
      </w:r>
      <w:r w:rsidR="00155320">
        <w:rPr>
          <w:rFonts w:cs="Arial"/>
          <w:color w:val="000000" w:themeColor="text1"/>
          <w:sz w:val="24"/>
          <w:szCs w:val="24"/>
        </w:rPr>
        <w:t xml:space="preserve">контактирующая с образцом,  </w:t>
      </w:r>
      <w:r w:rsidR="0049515D" w:rsidRPr="004434FD">
        <w:rPr>
          <w:rFonts w:cs="Arial"/>
          <w:color w:val="000000" w:themeColor="text1"/>
          <w:sz w:val="24"/>
          <w:szCs w:val="24"/>
        </w:rPr>
        <w:t xml:space="preserve"> должн</w:t>
      </w:r>
      <w:r w:rsidR="00155320">
        <w:rPr>
          <w:rFonts w:cs="Arial"/>
          <w:color w:val="000000" w:themeColor="text1"/>
          <w:sz w:val="24"/>
          <w:szCs w:val="24"/>
        </w:rPr>
        <w:t>а</w:t>
      </w:r>
      <w:r w:rsidR="0049515D" w:rsidRPr="004434FD">
        <w:rPr>
          <w:rFonts w:cs="Arial"/>
          <w:color w:val="000000" w:themeColor="text1"/>
          <w:sz w:val="24"/>
          <w:szCs w:val="24"/>
        </w:rPr>
        <w:t xml:space="preserve"> </w:t>
      </w:r>
      <w:r w:rsidR="0049515D">
        <w:rPr>
          <w:rFonts w:cs="Arial"/>
          <w:color w:val="000000" w:themeColor="text1"/>
          <w:sz w:val="24"/>
          <w:szCs w:val="24"/>
        </w:rPr>
        <w:t>иметь гладкую отполированную поверхность</w:t>
      </w:r>
      <w:r w:rsidR="00155320">
        <w:rPr>
          <w:rFonts w:cs="Arial"/>
          <w:color w:val="000000" w:themeColor="text1"/>
          <w:sz w:val="24"/>
          <w:szCs w:val="24"/>
        </w:rPr>
        <w:t>,</w:t>
      </w:r>
      <w:r w:rsidR="0049515D">
        <w:rPr>
          <w:rFonts w:cs="Arial"/>
          <w:color w:val="000000" w:themeColor="text1"/>
          <w:sz w:val="24"/>
          <w:szCs w:val="24"/>
        </w:rPr>
        <w:t xml:space="preserve"> или </w:t>
      </w:r>
      <w:r w:rsidR="00155320">
        <w:rPr>
          <w:rFonts w:cs="Arial"/>
          <w:color w:val="000000" w:themeColor="text1"/>
          <w:sz w:val="24"/>
          <w:szCs w:val="24"/>
        </w:rPr>
        <w:t xml:space="preserve">иметь </w:t>
      </w:r>
      <w:r w:rsidR="0049515D">
        <w:rPr>
          <w:rFonts w:cs="Arial"/>
          <w:color w:val="000000" w:themeColor="text1"/>
          <w:sz w:val="24"/>
          <w:szCs w:val="24"/>
        </w:rPr>
        <w:t>специальн</w:t>
      </w:r>
      <w:r w:rsidR="00155320">
        <w:rPr>
          <w:rFonts w:cs="Arial"/>
          <w:color w:val="000000" w:themeColor="text1"/>
          <w:sz w:val="24"/>
          <w:szCs w:val="24"/>
        </w:rPr>
        <w:t>ое</w:t>
      </w:r>
      <w:r w:rsidR="005A2555">
        <w:rPr>
          <w:rFonts w:cs="Arial"/>
          <w:color w:val="000000" w:themeColor="text1"/>
          <w:sz w:val="24"/>
          <w:szCs w:val="24"/>
        </w:rPr>
        <w:t xml:space="preserve"> ан</w:t>
      </w:r>
      <w:r w:rsidR="00155320">
        <w:rPr>
          <w:rFonts w:cs="Arial"/>
          <w:color w:val="000000" w:themeColor="text1"/>
          <w:sz w:val="24"/>
          <w:szCs w:val="24"/>
        </w:rPr>
        <w:t>т</w:t>
      </w:r>
      <w:r w:rsidR="005A2555">
        <w:rPr>
          <w:rFonts w:cs="Arial"/>
          <w:color w:val="000000" w:themeColor="text1"/>
          <w:sz w:val="24"/>
          <w:szCs w:val="24"/>
        </w:rPr>
        <w:t>ифрикционн</w:t>
      </w:r>
      <w:r w:rsidR="00155320">
        <w:rPr>
          <w:rFonts w:cs="Arial"/>
          <w:color w:val="000000" w:themeColor="text1"/>
          <w:sz w:val="24"/>
          <w:szCs w:val="24"/>
        </w:rPr>
        <w:t>ое</w:t>
      </w:r>
      <w:r w:rsidR="005A2555">
        <w:rPr>
          <w:rFonts w:cs="Arial"/>
          <w:color w:val="000000" w:themeColor="text1"/>
          <w:sz w:val="24"/>
          <w:szCs w:val="24"/>
        </w:rPr>
        <w:t xml:space="preserve"> </w:t>
      </w:r>
      <w:r w:rsidR="00155320">
        <w:rPr>
          <w:rFonts w:cs="Arial"/>
          <w:color w:val="000000" w:themeColor="text1"/>
          <w:sz w:val="24"/>
          <w:szCs w:val="24"/>
        </w:rPr>
        <w:t xml:space="preserve"> покрытие</w:t>
      </w:r>
      <w:r w:rsidR="005A2555">
        <w:rPr>
          <w:rFonts w:cs="Arial"/>
          <w:color w:val="000000" w:themeColor="text1"/>
          <w:sz w:val="24"/>
          <w:szCs w:val="24"/>
        </w:rPr>
        <w:t>.</w:t>
      </w:r>
    </w:p>
    <w:p w:rsidR="0049515D" w:rsidRDefault="00361678" w:rsidP="00357BA9">
      <w:pPr>
        <w:spacing w:line="360" w:lineRule="auto"/>
        <w:ind w:firstLine="567"/>
        <w:jc w:val="both"/>
        <w:rPr>
          <w:rFonts w:cs="Arial"/>
          <w:color w:val="000000" w:themeColor="text1"/>
          <w:sz w:val="24"/>
          <w:szCs w:val="24"/>
        </w:rPr>
      </w:pPr>
      <w:r>
        <w:rPr>
          <w:rFonts w:cs="Arial"/>
          <w:color w:val="000000" w:themeColor="text1"/>
          <w:sz w:val="24"/>
          <w:szCs w:val="24"/>
        </w:rPr>
        <w:t>6</w:t>
      </w:r>
      <w:r w:rsidR="0049515D">
        <w:rPr>
          <w:rFonts w:cs="Arial"/>
          <w:color w:val="000000" w:themeColor="text1"/>
          <w:sz w:val="24"/>
          <w:szCs w:val="24"/>
        </w:rPr>
        <w:t xml:space="preserve">.4 </w:t>
      </w:r>
      <w:r w:rsidR="002B7563">
        <w:rPr>
          <w:rFonts w:cs="Arial"/>
          <w:color w:val="000000" w:themeColor="text1"/>
          <w:sz w:val="24"/>
          <w:szCs w:val="24"/>
        </w:rPr>
        <w:t>Устройство вертикального нагружения</w:t>
      </w:r>
      <w:r w:rsidR="00FE16C9" w:rsidRPr="00FE16C9">
        <w:rPr>
          <w:rFonts w:cs="Arial"/>
          <w:color w:val="000000" w:themeColor="text1"/>
          <w:sz w:val="24"/>
          <w:szCs w:val="24"/>
        </w:rPr>
        <w:t xml:space="preserve"> </w:t>
      </w:r>
      <w:r w:rsidR="00FE16C9">
        <w:rPr>
          <w:rFonts w:cs="Arial"/>
          <w:color w:val="000000" w:themeColor="text1"/>
          <w:sz w:val="24"/>
          <w:szCs w:val="24"/>
        </w:rPr>
        <w:t>должн</w:t>
      </w:r>
      <w:r w:rsidR="002B7563">
        <w:rPr>
          <w:rFonts w:cs="Arial"/>
          <w:color w:val="000000" w:themeColor="text1"/>
          <w:sz w:val="24"/>
          <w:szCs w:val="24"/>
        </w:rPr>
        <w:t>о</w:t>
      </w:r>
      <w:r w:rsidR="00FE16C9">
        <w:rPr>
          <w:rFonts w:cs="Arial"/>
          <w:color w:val="000000" w:themeColor="text1"/>
          <w:sz w:val="24"/>
          <w:szCs w:val="24"/>
        </w:rPr>
        <w:t xml:space="preserve"> обеспечивать создание</w:t>
      </w:r>
      <w:r w:rsidR="00FE16C9" w:rsidRPr="00FE16C9">
        <w:rPr>
          <w:rFonts w:cs="Arial"/>
          <w:color w:val="000000" w:themeColor="text1"/>
          <w:sz w:val="24"/>
          <w:szCs w:val="24"/>
        </w:rPr>
        <w:t xml:space="preserve"> максимальн</w:t>
      </w:r>
      <w:r w:rsidR="00FE16C9">
        <w:rPr>
          <w:rFonts w:cs="Arial"/>
          <w:color w:val="000000" w:themeColor="text1"/>
          <w:sz w:val="24"/>
          <w:szCs w:val="24"/>
        </w:rPr>
        <w:t xml:space="preserve">ых </w:t>
      </w:r>
      <w:r w:rsidR="00FE16C9" w:rsidRPr="00FE16C9">
        <w:rPr>
          <w:rFonts w:cs="Arial"/>
          <w:color w:val="000000" w:themeColor="text1"/>
          <w:sz w:val="24"/>
          <w:szCs w:val="24"/>
        </w:rPr>
        <w:t>усили</w:t>
      </w:r>
      <w:r w:rsidR="00FE16C9">
        <w:rPr>
          <w:rFonts w:cs="Arial"/>
          <w:color w:val="000000" w:themeColor="text1"/>
          <w:sz w:val="24"/>
          <w:szCs w:val="24"/>
        </w:rPr>
        <w:t>й</w:t>
      </w:r>
      <w:r w:rsidR="00FE16C9" w:rsidRPr="00FE16C9">
        <w:rPr>
          <w:rFonts w:cs="Arial"/>
          <w:color w:val="000000" w:themeColor="text1"/>
          <w:sz w:val="24"/>
          <w:szCs w:val="24"/>
        </w:rPr>
        <w:t xml:space="preserve"> </w:t>
      </w:r>
      <w:r w:rsidR="00FE16C9">
        <w:rPr>
          <w:rFonts w:cs="Arial"/>
          <w:color w:val="000000" w:themeColor="text1"/>
          <w:sz w:val="24"/>
          <w:szCs w:val="24"/>
        </w:rPr>
        <w:t>превышающих</w:t>
      </w:r>
      <w:r w:rsidR="00FE16C9" w:rsidRPr="00FE16C9">
        <w:rPr>
          <w:rFonts w:cs="Arial"/>
          <w:color w:val="000000" w:themeColor="text1"/>
          <w:sz w:val="24"/>
          <w:szCs w:val="24"/>
        </w:rPr>
        <w:t xml:space="preserve"> не менее чем на 20-30% предельную нагрузку на образец</w:t>
      </w:r>
      <w:r w:rsidR="00FE16C9">
        <w:rPr>
          <w:rFonts w:cs="Arial"/>
          <w:color w:val="000000" w:themeColor="text1"/>
          <w:sz w:val="24"/>
          <w:szCs w:val="24"/>
        </w:rPr>
        <w:t xml:space="preserve">. </w:t>
      </w:r>
    </w:p>
    <w:p w:rsidR="0049515D" w:rsidRDefault="00361678" w:rsidP="00357BA9">
      <w:pPr>
        <w:spacing w:line="360" w:lineRule="auto"/>
        <w:ind w:left="142" w:firstLine="567"/>
        <w:jc w:val="both"/>
        <w:rPr>
          <w:rFonts w:cs="Arial"/>
          <w:color w:val="000000" w:themeColor="text1"/>
          <w:sz w:val="24"/>
          <w:szCs w:val="24"/>
        </w:rPr>
      </w:pPr>
      <w:r>
        <w:rPr>
          <w:rFonts w:cs="Arial"/>
          <w:color w:val="000000" w:themeColor="text1"/>
          <w:sz w:val="24"/>
          <w:szCs w:val="24"/>
        </w:rPr>
        <w:t>6</w:t>
      </w:r>
      <w:r w:rsidR="00CF5CE2" w:rsidRPr="00CF5CE2">
        <w:rPr>
          <w:rFonts w:cs="Arial"/>
          <w:color w:val="000000" w:themeColor="text1"/>
          <w:sz w:val="24"/>
          <w:szCs w:val="24"/>
        </w:rPr>
        <w:t>.</w:t>
      </w:r>
      <w:r w:rsidR="00CB2776">
        <w:rPr>
          <w:rFonts w:cs="Arial"/>
          <w:color w:val="000000" w:themeColor="text1"/>
          <w:sz w:val="24"/>
          <w:szCs w:val="24"/>
        </w:rPr>
        <w:t>5</w:t>
      </w:r>
      <w:r w:rsidR="00CF5CE2" w:rsidRPr="00CF5CE2">
        <w:rPr>
          <w:rFonts w:cs="Arial"/>
          <w:color w:val="000000" w:themeColor="text1"/>
          <w:sz w:val="24"/>
          <w:szCs w:val="24"/>
        </w:rPr>
        <w:t xml:space="preserve"> Верхн</w:t>
      </w:r>
      <w:r w:rsidR="005A2555">
        <w:rPr>
          <w:rFonts w:cs="Arial"/>
          <w:color w:val="000000" w:themeColor="text1"/>
          <w:sz w:val="24"/>
          <w:szCs w:val="24"/>
        </w:rPr>
        <w:t>яя</w:t>
      </w:r>
      <w:r w:rsidR="00CF5CE2" w:rsidRPr="00CF5CE2">
        <w:rPr>
          <w:rFonts w:cs="Arial"/>
          <w:color w:val="000000" w:themeColor="text1"/>
          <w:sz w:val="24"/>
          <w:szCs w:val="24"/>
        </w:rPr>
        <w:t xml:space="preserve"> </w:t>
      </w:r>
      <w:r w:rsidR="005A2555">
        <w:rPr>
          <w:rFonts w:cs="Arial"/>
          <w:color w:val="000000" w:themeColor="text1"/>
          <w:sz w:val="24"/>
          <w:szCs w:val="24"/>
        </w:rPr>
        <w:t>плита</w:t>
      </w:r>
      <w:r w:rsidR="00CF5CE2" w:rsidRPr="00CF5CE2">
        <w:rPr>
          <w:rFonts w:cs="Arial"/>
          <w:color w:val="000000" w:themeColor="text1"/>
          <w:sz w:val="24"/>
          <w:szCs w:val="24"/>
        </w:rPr>
        <w:t xml:space="preserve"> долж</w:t>
      </w:r>
      <w:r w:rsidR="005A2555">
        <w:rPr>
          <w:rFonts w:cs="Arial"/>
          <w:color w:val="000000" w:themeColor="text1"/>
          <w:sz w:val="24"/>
          <w:szCs w:val="24"/>
        </w:rPr>
        <w:t>на</w:t>
      </w:r>
      <w:r w:rsidR="00CF5CE2" w:rsidRPr="00CF5CE2">
        <w:rPr>
          <w:rFonts w:cs="Arial"/>
          <w:color w:val="000000" w:themeColor="text1"/>
          <w:sz w:val="24"/>
          <w:szCs w:val="24"/>
        </w:rPr>
        <w:t xml:space="preserve"> быть</w:t>
      </w:r>
      <w:r w:rsidR="00F47B11">
        <w:rPr>
          <w:rFonts w:cs="Arial"/>
          <w:color w:val="000000" w:themeColor="text1"/>
          <w:sz w:val="24"/>
          <w:szCs w:val="24"/>
        </w:rPr>
        <w:t xml:space="preserve"> оснащен</w:t>
      </w:r>
      <w:r w:rsidR="005A2555">
        <w:rPr>
          <w:rFonts w:cs="Arial"/>
          <w:color w:val="000000" w:themeColor="text1"/>
          <w:sz w:val="24"/>
          <w:szCs w:val="24"/>
        </w:rPr>
        <w:t>а</w:t>
      </w:r>
      <w:r w:rsidR="006E3219">
        <w:rPr>
          <w:rFonts w:cs="Arial"/>
          <w:color w:val="000000" w:themeColor="text1"/>
          <w:sz w:val="24"/>
          <w:szCs w:val="24"/>
        </w:rPr>
        <w:t xml:space="preserve">  сферическим шарниром</w:t>
      </w:r>
      <w:r w:rsidR="00CF5CE2" w:rsidRPr="00CF5CE2">
        <w:rPr>
          <w:rFonts w:cs="Arial"/>
          <w:color w:val="000000" w:themeColor="text1"/>
          <w:sz w:val="24"/>
          <w:szCs w:val="24"/>
        </w:rPr>
        <w:t xml:space="preserve"> </w:t>
      </w:r>
      <w:r w:rsidR="006E3219">
        <w:rPr>
          <w:rFonts w:cs="Arial"/>
          <w:color w:val="000000" w:themeColor="text1"/>
          <w:sz w:val="24"/>
          <w:szCs w:val="24"/>
        </w:rPr>
        <w:t>для</w:t>
      </w:r>
      <w:r w:rsidR="00CF5CE2" w:rsidRPr="00CF5CE2">
        <w:rPr>
          <w:rFonts w:cs="Arial"/>
          <w:color w:val="000000" w:themeColor="text1"/>
          <w:sz w:val="24"/>
          <w:szCs w:val="24"/>
        </w:rPr>
        <w:t xml:space="preserve"> равномерн</w:t>
      </w:r>
      <w:r w:rsidR="006E3219">
        <w:rPr>
          <w:rFonts w:cs="Arial"/>
          <w:color w:val="000000" w:themeColor="text1"/>
          <w:sz w:val="24"/>
          <w:szCs w:val="24"/>
        </w:rPr>
        <w:t>ой</w:t>
      </w:r>
      <w:r w:rsidR="00CF5CE2" w:rsidRPr="00CF5CE2">
        <w:rPr>
          <w:rFonts w:cs="Arial"/>
          <w:color w:val="000000" w:themeColor="text1"/>
          <w:sz w:val="24"/>
          <w:szCs w:val="24"/>
        </w:rPr>
        <w:t xml:space="preserve"> передач</w:t>
      </w:r>
      <w:r w:rsidR="006E3219">
        <w:rPr>
          <w:rFonts w:cs="Arial"/>
          <w:color w:val="000000" w:themeColor="text1"/>
          <w:sz w:val="24"/>
          <w:szCs w:val="24"/>
        </w:rPr>
        <w:t>и</w:t>
      </w:r>
      <w:r w:rsidR="00CF5CE2" w:rsidRPr="00CF5CE2">
        <w:rPr>
          <w:rFonts w:cs="Arial"/>
          <w:color w:val="000000" w:themeColor="text1"/>
          <w:sz w:val="24"/>
          <w:szCs w:val="24"/>
        </w:rPr>
        <w:t xml:space="preserve"> нагрузки на </w:t>
      </w:r>
      <w:r w:rsidR="00D03587">
        <w:rPr>
          <w:rFonts w:cs="Arial"/>
          <w:color w:val="000000" w:themeColor="text1"/>
          <w:sz w:val="24"/>
          <w:szCs w:val="24"/>
        </w:rPr>
        <w:t xml:space="preserve">верхний торец </w:t>
      </w:r>
      <w:r w:rsidR="00CF5CE2" w:rsidRPr="00CF5CE2">
        <w:rPr>
          <w:rFonts w:cs="Arial"/>
          <w:color w:val="000000" w:themeColor="text1"/>
          <w:sz w:val="24"/>
          <w:szCs w:val="24"/>
        </w:rPr>
        <w:t>образ</w:t>
      </w:r>
      <w:r w:rsidR="00D03587">
        <w:rPr>
          <w:rFonts w:cs="Arial"/>
          <w:color w:val="000000" w:themeColor="text1"/>
          <w:sz w:val="24"/>
          <w:szCs w:val="24"/>
        </w:rPr>
        <w:t xml:space="preserve">ца </w:t>
      </w:r>
      <w:r w:rsidR="00CF5CE2" w:rsidRPr="00CF5CE2">
        <w:rPr>
          <w:rFonts w:cs="Arial"/>
          <w:color w:val="000000" w:themeColor="text1"/>
          <w:sz w:val="24"/>
          <w:szCs w:val="24"/>
        </w:rPr>
        <w:t>в процессе испытания</w:t>
      </w:r>
      <w:r w:rsidR="00CF5CE2">
        <w:rPr>
          <w:rFonts w:cs="Arial"/>
          <w:color w:val="000000" w:themeColor="text1"/>
          <w:sz w:val="24"/>
          <w:szCs w:val="24"/>
        </w:rPr>
        <w:t>.</w:t>
      </w:r>
    </w:p>
    <w:p w:rsidR="007D691A" w:rsidRPr="00C12E9E" w:rsidRDefault="007D691A" w:rsidP="00357BA9">
      <w:pPr>
        <w:tabs>
          <w:tab w:val="left" w:pos="6521"/>
        </w:tabs>
        <w:spacing w:line="360" w:lineRule="auto"/>
        <w:ind w:left="142" w:firstLine="567"/>
        <w:jc w:val="both"/>
        <w:rPr>
          <w:rFonts w:cs="Arial"/>
          <w:sz w:val="24"/>
          <w:szCs w:val="24"/>
        </w:rPr>
      </w:pPr>
      <w:r w:rsidRPr="00C12E9E">
        <w:rPr>
          <w:rFonts w:cs="Arial"/>
          <w:sz w:val="24"/>
          <w:szCs w:val="24"/>
        </w:rPr>
        <w:t xml:space="preserve">6.6 Установка для одноосных испытаний должна обеспечивать соосность верхней плиты, образца и нижней плиты в процессе всего испытания, при этом </w:t>
      </w:r>
      <w:r w:rsidRPr="00C12E9E">
        <w:rPr>
          <w:rFonts w:cs="Arial"/>
          <w:sz w:val="24"/>
          <w:szCs w:val="24"/>
        </w:rPr>
        <w:lastRenderedPageBreak/>
        <w:t>верхняя плита должна быть оснащена  шарниром, для  равномерной передачи нагрузки на образец в процессе испытания.</w:t>
      </w:r>
    </w:p>
    <w:p w:rsidR="00F835A7" w:rsidRDefault="00F835A7" w:rsidP="00357BA9">
      <w:pPr>
        <w:spacing w:line="360" w:lineRule="auto"/>
        <w:ind w:left="142" w:firstLine="567"/>
        <w:jc w:val="both"/>
        <w:rPr>
          <w:rFonts w:cs="Arial"/>
          <w:color w:val="000000" w:themeColor="text1"/>
          <w:sz w:val="24"/>
          <w:szCs w:val="24"/>
        </w:rPr>
      </w:pPr>
      <w:r>
        <w:rPr>
          <w:rFonts w:cs="Arial"/>
          <w:color w:val="000000" w:themeColor="text1"/>
          <w:sz w:val="24"/>
          <w:szCs w:val="24"/>
        </w:rPr>
        <w:t>6.</w:t>
      </w:r>
      <w:r w:rsidR="007D691A">
        <w:rPr>
          <w:rFonts w:cs="Arial"/>
          <w:color w:val="000000" w:themeColor="text1"/>
          <w:sz w:val="24"/>
          <w:szCs w:val="24"/>
        </w:rPr>
        <w:t>7</w:t>
      </w:r>
      <w:r>
        <w:rPr>
          <w:rFonts w:cs="Arial"/>
          <w:color w:val="000000" w:themeColor="text1"/>
          <w:sz w:val="24"/>
          <w:szCs w:val="24"/>
        </w:rPr>
        <w:t xml:space="preserve"> Устройство вертикального нагружения должно обеспечивать ступенчатый режим</w:t>
      </w:r>
      <w:r w:rsidRPr="005F380A">
        <w:rPr>
          <w:rFonts w:cs="Arial"/>
          <w:color w:val="000000" w:themeColor="text1"/>
          <w:sz w:val="24"/>
          <w:szCs w:val="24"/>
        </w:rPr>
        <w:t xml:space="preserve"> </w:t>
      </w:r>
      <w:r>
        <w:rPr>
          <w:rFonts w:cs="Arial"/>
          <w:color w:val="000000" w:themeColor="text1"/>
          <w:sz w:val="24"/>
          <w:szCs w:val="24"/>
        </w:rPr>
        <w:t>нагружения статическими нагрузками (статический режим) или режим заданной скорости перемещений (кинематический режим).</w:t>
      </w:r>
    </w:p>
    <w:p w:rsidR="00353490" w:rsidRDefault="00361678" w:rsidP="00357BA9">
      <w:pPr>
        <w:spacing w:line="360" w:lineRule="auto"/>
        <w:ind w:left="142" w:firstLine="567"/>
        <w:jc w:val="both"/>
        <w:rPr>
          <w:sz w:val="24"/>
          <w:szCs w:val="24"/>
        </w:rPr>
      </w:pPr>
      <w:r>
        <w:rPr>
          <w:rFonts w:cs="Arial"/>
          <w:color w:val="000000" w:themeColor="text1"/>
          <w:sz w:val="24"/>
          <w:szCs w:val="24"/>
        </w:rPr>
        <w:t>6</w:t>
      </w:r>
      <w:r w:rsidR="00353490">
        <w:rPr>
          <w:rFonts w:cs="Arial"/>
          <w:color w:val="000000" w:themeColor="text1"/>
          <w:sz w:val="24"/>
          <w:szCs w:val="24"/>
        </w:rPr>
        <w:t>.</w:t>
      </w:r>
      <w:r w:rsidR="007D691A">
        <w:rPr>
          <w:rFonts w:cs="Arial"/>
          <w:color w:val="000000" w:themeColor="text1"/>
          <w:sz w:val="24"/>
          <w:szCs w:val="24"/>
        </w:rPr>
        <w:t>8</w:t>
      </w:r>
      <w:r w:rsidR="00353490">
        <w:rPr>
          <w:rFonts w:cs="Arial"/>
          <w:color w:val="000000" w:themeColor="text1"/>
          <w:sz w:val="24"/>
          <w:szCs w:val="24"/>
        </w:rPr>
        <w:t xml:space="preserve"> </w:t>
      </w:r>
      <w:r w:rsidR="005E2A7E">
        <w:rPr>
          <w:sz w:val="24"/>
          <w:szCs w:val="24"/>
        </w:rPr>
        <w:t>Погрешности</w:t>
      </w:r>
      <w:r w:rsidR="009D4497" w:rsidRPr="00B9354E">
        <w:rPr>
          <w:sz w:val="24"/>
          <w:szCs w:val="24"/>
        </w:rPr>
        <w:t xml:space="preserve"> измерений</w:t>
      </w:r>
      <w:r w:rsidR="005E2A7E">
        <w:rPr>
          <w:sz w:val="24"/>
          <w:szCs w:val="24"/>
        </w:rPr>
        <w:t xml:space="preserve"> (усилий, давлений, перемещений) для всех измерительных устройств</w:t>
      </w:r>
      <w:r w:rsidR="009D4497" w:rsidRPr="00B9354E">
        <w:rPr>
          <w:sz w:val="24"/>
          <w:szCs w:val="24"/>
        </w:rPr>
        <w:t xml:space="preserve"> </w:t>
      </w:r>
      <w:r w:rsidR="005E2A7E">
        <w:rPr>
          <w:sz w:val="24"/>
          <w:szCs w:val="24"/>
        </w:rPr>
        <w:t>принимаю</w:t>
      </w:r>
      <w:r w:rsidR="009D4497" w:rsidRPr="00B9354E">
        <w:rPr>
          <w:sz w:val="24"/>
          <w:szCs w:val="24"/>
        </w:rPr>
        <w:t>тся в соответствии с требованиями ГОСТ 30416.</w:t>
      </w:r>
    </w:p>
    <w:p w:rsidR="00572F0F" w:rsidRPr="00760903" w:rsidRDefault="00572F0F" w:rsidP="00357BA9">
      <w:pPr>
        <w:spacing w:line="360" w:lineRule="auto"/>
        <w:ind w:left="142" w:firstLine="567"/>
        <w:jc w:val="both"/>
        <w:rPr>
          <w:rFonts w:cs="Arial"/>
          <w:sz w:val="24"/>
          <w:szCs w:val="24"/>
        </w:rPr>
      </w:pPr>
      <w:r w:rsidRPr="00760903">
        <w:rPr>
          <w:sz w:val="24"/>
          <w:szCs w:val="24"/>
        </w:rPr>
        <w:t xml:space="preserve">6.9 </w:t>
      </w:r>
      <w:r w:rsidRPr="00760903">
        <w:rPr>
          <w:rFonts w:cs="Arial"/>
          <w:sz w:val="24"/>
          <w:szCs w:val="24"/>
        </w:rPr>
        <w:t xml:space="preserve">Воздействия на образец (усилия, давления, перемещения) должны создаваться с точностью не хуже 5 % от требуемой величины воздействия. </w:t>
      </w:r>
    </w:p>
    <w:p w:rsidR="00572F0F" w:rsidRPr="00760903" w:rsidRDefault="00572F0F" w:rsidP="00572F0F">
      <w:pPr>
        <w:spacing w:line="360" w:lineRule="auto"/>
        <w:ind w:left="142" w:firstLine="567"/>
        <w:jc w:val="both"/>
        <w:rPr>
          <w:sz w:val="24"/>
          <w:szCs w:val="24"/>
        </w:rPr>
      </w:pPr>
      <w:r w:rsidRPr="00760903">
        <w:rPr>
          <w:sz w:val="24"/>
          <w:szCs w:val="24"/>
        </w:rPr>
        <w:t>6.10 Измерительные устройства (приборы) должны обеспечивать измерения с дискретностью (ценой деления для механических, разрешающей способностью для электронных) не хуже:</w:t>
      </w:r>
    </w:p>
    <w:p w:rsidR="00572F0F" w:rsidRPr="00760903" w:rsidRDefault="00572F0F" w:rsidP="00572F0F">
      <w:pPr>
        <w:spacing w:line="360" w:lineRule="auto"/>
        <w:ind w:left="142" w:firstLine="567"/>
        <w:jc w:val="both"/>
        <w:rPr>
          <w:sz w:val="24"/>
          <w:szCs w:val="24"/>
        </w:rPr>
      </w:pPr>
      <w:r w:rsidRPr="00760903">
        <w:rPr>
          <w:sz w:val="24"/>
          <w:szCs w:val="24"/>
        </w:rPr>
        <w:t xml:space="preserve"> - при измерении вертикальной нагрузки на образец – 2% от максимальной нагрузки при испытании;</w:t>
      </w:r>
    </w:p>
    <w:p w:rsidR="00572F0F" w:rsidRPr="00760903" w:rsidRDefault="00572F0F" w:rsidP="00572F0F">
      <w:pPr>
        <w:spacing w:line="360" w:lineRule="auto"/>
        <w:ind w:left="142" w:firstLine="567"/>
        <w:jc w:val="both"/>
        <w:rPr>
          <w:sz w:val="24"/>
          <w:szCs w:val="24"/>
        </w:rPr>
      </w:pPr>
      <w:r w:rsidRPr="00760903">
        <w:rPr>
          <w:sz w:val="24"/>
          <w:szCs w:val="24"/>
        </w:rPr>
        <w:t xml:space="preserve"> - при измерении вертикальной деформации не более 0,02% от начальной высоты образца;</w:t>
      </w:r>
    </w:p>
    <w:p w:rsidR="00572F0F" w:rsidRPr="00760903" w:rsidRDefault="00572F0F" w:rsidP="00572F0F">
      <w:pPr>
        <w:spacing w:line="360" w:lineRule="auto"/>
        <w:ind w:left="142" w:firstLine="567"/>
        <w:jc w:val="both"/>
        <w:rPr>
          <w:sz w:val="24"/>
          <w:szCs w:val="24"/>
        </w:rPr>
      </w:pPr>
      <w:r w:rsidRPr="00760903">
        <w:rPr>
          <w:sz w:val="24"/>
          <w:szCs w:val="24"/>
        </w:rPr>
        <w:t xml:space="preserve"> - при измерении поперечной деформации не более 0,03% от начального диаметра образца.</w:t>
      </w:r>
    </w:p>
    <w:p w:rsidR="00AA2467" w:rsidRPr="006108C9" w:rsidRDefault="004671FF" w:rsidP="00357BA9">
      <w:pPr>
        <w:pStyle w:val="1"/>
        <w:ind w:firstLine="567"/>
        <w:rPr>
          <w:i/>
        </w:rPr>
      </w:pPr>
      <w:bookmarkStart w:id="7" w:name="_Toc27132760"/>
      <w:r w:rsidRPr="006108C9">
        <w:t xml:space="preserve">7 </w:t>
      </w:r>
      <w:r w:rsidR="00AA2467" w:rsidRPr="006108C9">
        <w:t xml:space="preserve"> Подготовка к </w:t>
      </w:r>
      <w:r w:rsidR="00AA2467" w:rsidRPr="0011783E">
        <w:t>испытанию</w:t>
      </w:r>
      <w:bookmarkEnd w:id="7"/>
    </w:p>
    <w:p w:rsidR="00575AA9" w:rsidRDefault="004671FF" w:rsidP="00357BA9">
      <w:pPr>
        <w:spacing w:line="360" w:lineRule="auto"/>
        <w:ind w:firstLine="567"/>
        <w:jc w:val="both"/>
        <w:rPr>
          <w:rFonts w:eastAsiaTheme="minorHAnsi" w:cs="Arial"/>
          <w:color w:val="000000" w:themeColor="text1"/>
          <w:sz w:val="24"/>
          <w:szCs w:val="24"/>
        </w:rPr>
      </w:pPr>
      <w:r>
        <w:rPr>
          <w:rFonts w:cs="Arial"/>
          <w:color w:val="000000" w:themeColor="text1"/>
          <w:sz w:val="24"/>
          <w:szCs w:val="24"/>
        </w:rPr>
        <w:t>7.</w:t>
      </w:r>
      <w:r w:rsidR="00AA2467" w:rsidRPr="00D12800">
        <w:rPr>
          <w:rFonts w:cs="Arial"/>
          <w:color w:val="000000" w:themeColor="text1"/>
          <w:sz w:val="24"/>
          <w:szCs w:val="24"/>
        </w:rPr>
        <w:t xml:space="preserve">1  </w:t>
      </w:r>
      <w:r w:rsidR="0077359B" w:rsidRPr="0077359B">
        <w:rPr>
          <w:rFonts w:cs="Arial"/>
          <w:color w:val="000000" w:themeColor="text1"/>
          <w:sz w:val="24"/>
          <w:szCs w:val="24"/>
        </w:rPr>
        <w:t xml:space="preserve">Образец грунта изготавливают </w:t>
      </w:r>
      <w:r w:rsidR="006E3219" w:rsidRPr="00AC0E45">
        <w:rPr>
          <w:rFonts w:eastAsiaTheme="minorHAnsi" w:cs="Arial"/>
          <w:color w:val="000000" w:themeColor="text1"/>
          <w:sz w:val="24"/>
          <w:szCs w:val="24"/>
        </w:rPr>
        <w:t>в соответствии с ГОСТ 30416</w:t>
      </w:r>
      <w:r w:rsidR="006E3219">
        <w:rPr>
          <w:rFonts w:eastAsiaTheme="minorHAnsi" w:cs="Arial"/>
          <w:color w:val="000000" w:themeColor="text1"/>
          <w:sz w:val="24"/>
          <w:szCs w:val="24"/>
        </w:rPr>
        <w:t xml:space="preserve"> и </w:t>
      </w:r>
      <w:r w:rsidR="0077359B" w:rsidRPr="0077359B">
        <w:rPr>
          <w:rFonts w:cs="Arial"/>
          <w:color w:val="000000" w:themeColor="text1"/>
          <w:sz w:val="24"/>
          <w:szCs w:val="24"/>
        </w:rPr>
        <w:t xml:space="preserve">с учетом требований </w:t>
      </w:r>
      <w:r w:rsidR="0077359B">
        <w:rPr>
          <w:rFonts w:cs="Arial"/>
          <w:color w:val="000000" w:themeColor="text1"/>
          <w:sz w:val="24"/>
          <w:szCs w:val="24"/>
        </w:rPr>
        <w:t>4</w:t>
      </w:r>
      <w:r w:rsidR="0077359B" w:rsidRPr="0077359B">
        <w:rPr>
          <w:rFonts w:cs="Arial"/>
          <w:color w:val="000000" w:themeColor="text1"/>
          <w:sz w:val="24"/>
          <w:szCs w:val="24"/>
        </w:rPr>
        <w:t>.</w:t>
      </w:r>
      <w:r w:rsidR="00B707E2">
        <w:rPr>
          <w:rFonts w:cs="Arial"/>
          <w:color w:val="000000" w:themeColor="text1"/>
          <w:sz w:val="24"/>
          <w:szCs w:val="24"/>
        </w:rPr>
        <w:t>4</w:t>
      </w:r>
      <w:r w:rsidR="0077359B" w:rsidRPr="0077359B">
        <w:rPr>
          <w:rFonts w:cs="Arial"/>
          <w:color w:val="000000" w:themeColor="text1"/>
          <w:sz w:val="24"/>
          <w:szCs w:val="24"/>
        </w:rPr>
        <w:t xml:space="preserve"> и </w:t>
      </w:r>
      <w:r w:rsidR="0077359B">
        <w:rPr>
          <w:rFonts w:cs="Arial"/>
          <w:color w:val="000000" w:themeColor="text1"/>
          <w:sz w:val="24"/>
          <w:szCs w:val="24"/>
        </w:rPr>
        <w:t>4</w:t>
      </w:r>
      <w:r w:rsidR="0077359B" w:rsidRPr="0077359B">
        <w:rPr>
          <w:rFonts w:cs="Arial"/>
          <w:color w:val="000000" w:themeColor="text1"/>
          <w:sz w:val="24"/>
          <w:szCs w:val="24"/>
        </w:rPr>
        <w:t>.</w:t>
      </w:r>
      <w:r w:rsidR="00B707E2">
        <w:rPr>
          <w:rFonts w:cs="Arial"/>
          <w:color w:val="000000" w:themeColor="text1"/>
          <w:sz w:val="24"/>
          <w:szCs w:val="24"/>
        </w:rPr>
        <w:t>5</w:t>
      </w:r>
      <w:r w:rsidR="0077359B" w:rsidRPr="0077359B">
        <w:rPr>
          <w:rFonts w:cs="Arial"/>
          <w:color w:val="000000" w:themeColor="text1"/>
          <w:sz w:val="24"/>
          <w:szCs w:val="24"/>
        </w:rPr>
        <w:t>.</w:t>
      </w:r>
      <w:r w:rsidR="00575AA9" w:rsidRPr="00575AA9">
        <w:rPr>
          <w:rFonts w:eastAsiaTheme="minorHAnsi" w:cs="Arial"/>
          <w:color w:val="000000" w:themeColor="text1"/>
          <w:sz w:val="24"/>
          <w:szCs w:val="24"/>
        </w:rPr>
        <w:t xml:space="preserve"> </w:t>
      </w:r>
    </w:p>
    <w:p w:rsidR="00F835A7" w:rsidRPr="00F835A7" w:rsidRDefault="00F835A7" w:rsidP="00357BA9">
      <w:pPr>
        <w:spacing w:line="360" w:lineRule="auto"/>
        <w:ind w:firstLine="567"/>
        <w:jc w:val="both"/>
        <w:rPr>
          <w:rFonts w:cs="Arial"/>
          <w:color w:val="000000" w:themeColor="text1"/>
          <w:sz w:val="24"/>
          <w:szCs w:val="24"/>
        </w:rPr>
      </w:pPr>
      <w:r>
        <w:rPr>
          <w:rFonts w:cs="Arial"/>
          <w:color w:val="000000" w:themeColor="text1"/>
          <w:sz w:val="24"/>
          <w:szCs w:val="24"/>
        </w:rPr>
        <w:t>7.2</w:t>
      </w:r>
      <w:r w:rsidRPr="00F835A7">
        <w:rPr>
          <w:rFonts w:cs="Arial"/>
          <w:color w:val="000000" w:themeColor="text1"/>
          <w:sz w:val="24"/>
          <w:szCs w:val="24"/>
        </w:rPr>
        <w:t xml:space="preserve">  Образец грунта, изготовленный методом режущего кольца (цилиндра), извлекают из цилиндра  с помощью выталкивателя в направлении его вырезания. </w:t>
      </w:r>
    </w:p>
    <w:p w:rsidR="00AA2467" w:rsidRPr="00D12800" w:rsidRDefault="004671FF" w:rsidP="00357BA9">
      <w:pPr>
        <w:spacing w:line="360" w:lineRule="auto"/>
        <w:ind w:firstLine="567"/>
        <w:jc w:val="both"/>
        <w:rPr>
          <w:rFonts w:cs="Arial"/>
          <w:color w:val="000000" w:themeColor="text1"/>
          <w:sz w:val="24"/>
          <w:szCs w:val="24"/>
        </w:rPr>
      </w:pPr>
      <w:r>
        <w:rPr>
          <w:rFonts w:cs="Arial"/>
          <w:color w:val="000000" w:themeColor="text1"/>
          <w:sz w:val="24"/>
          <w:szCs w:val="24"/>
        </w:rPr>
        <w:t>7</w:t>
      </w:r>
      <w:r w:rsidR="00AA2467" w:rsidRPr="00D12800">
        <w:rPr>
          <w:rFonts w:cs="Arial"/>
          <w:color w:val="000000" w:themeColor="text1"/>
          <w:sz w:val="24"/>
          <w:szCs w:val="24"/>
        </w:rPr>
        <w:t>.</w:t>
      </w:r>
      <w:r w:rsidR="00CB2776">
        <w:rPr>
          <w:rFonts w:cs="Arial"/>
          <w:color w:val="000000" w:themeColor="text1"/>
          <w:sz w:val="24"/>
          <w:szCs w:val="24"/>
        </w:rPr>
        <w:t>2</w:t>
      </w:r>
      <w:r w:rsidR="00AA2467" w:rsidRPr="00D12800">
        <w:rPr>
          <w:rFonts w:cs="Arial"/>
          <w:color w:val="000000" w:themeColor="text1"/>
          <w:sz w:val="24"/>
          <w:szCs w:val="24"/>
        </w:rPr>
        <w:t xml:space="preserve"> </w:t>
      </w:r>
      <w:r w:rsidR="0077359B">
        <w:rPr>
          <w:rFonts w:cs="Arial"/>
          <w:color w:val="000000" w:themeColor="text1"/>
          <w:sz w:val="24"/>
          <w:szCs w:val="24"/>
        </w:rPr>
        <w:t xml:space="preserve"> </w:t>
      </w:r>
      <w:r w:rsidR="0077359B" w:rsidRPr="0077359B">
        <w:rPr>
          <w:rFonts w:cs="Arial"/>
          <w:color w:val="000000" w:themeColor="text1"/>
          <w:sz w:val="24"/>
          <w:szCs w:val="24"/>
        </w:rPr>
        <w:t>Образец грунта</w:t>
      </w:r>
      <w:r w:rsidR="00CF5CE2">
        <w:rPr>
          <w:rFonts w:cs="Arial"/>
          <w:color w:val="000000" w:themeColor="text1"/>
          <w:sz w:val="24"/>
          <w:szCs w:val="24"/>
        </w:rPr>
        <w:t xml:space="preserve"> </w:t>
      </w:r>
      <w:r w:rsidR="0077359B" w:rsidRPr="0077359B">
        <w:rPr>
          <w:rFonts w:cs="Arial"/>
          <w:color w:val="000000" w:themeColor="text1"/>
          <w:sz w:val="24"/>
          <w:szCs w:val="24"/>
        </w:rPr>
        <w:t xml:space="preserve">помещают </w:t>
      </w:r>
      <w:r w:rsidR="006E3219">
        <w:rPr>
          <w:rFonts w:cs="Arial"/>
          <w:color w:val="000000" w:themeColor="text1"/>
          <w:sz w:val="24"/>
          <w:szCs w:val="24"/>
        </w:rPr>
        <w:t xml:space="preserve">строго </w:t>
      </w:r>
      <w:r w:rsidR="0077359B">
        <w:rPr>
          <w:rFonts w:cs="Arial"/>
          <w:color w:val="000000" w:themeColor="text1"/>
          <w:sz w:val="24"/>
          <w:szCs w:val="24"/>
        </w:rPr>
        <w:t>в центре опорной плиты пресса</w:t>
      </w:r>
      <w:r w:rsidR="006E3219">
        <w:rPr>
          <w:rFonts w:cs="Arial"/>
          <w:color w:val="000000" w:themeColor="text1"/>
          <w:sz w:val="24"/>
          <w:szCs w:val="24"/>
        </w:rPr>
        <w:t>, используя</w:t>
      </w:r>
      <w:r w:rsidR="00CB2776">
        <w:rPr>
          <w:rFonts w:cs="Arial"/>
          <w:color w:val="000000" w:themeColor="text1"/>
          <w:sz w:val="24"/>
          <w:szCs w:val="24"/>
        </w:rPr>
        <w:t xml:space="preserve"> для этого специальную оснастку,</w:t>
      </w:r>
      <w:r w:rsidR="006E3219">
        <w:rPr>
          <w:rFonts w:cs="Arial"/>
          <w:color w:val="000000" w:themeColor="text1"/>
          <w:sz w:val="24"/>
          <w:szCs w:val="24"/>
        </w:rPr>
        <w:t xml:space="preserve"> </w:t>
      </w:r>
      <w:r w:rsidR="004D0546" w:rsidRPr="004D0546">
        <w:rPr>
          <w:rFonts w:cs="Arial"/>
          <w:color w:val="000000" w:themeColor="text1"/>
          <w:sz w:val="24"/>
          <w:szCs w:val="24"/>
        </w:rPr>
        <w:t xml:space="preserve"> </w:t>
      </w:r>
      <w:r w:rsidR="0077359B">
        <w:rPr>
          <w:rFonts w:cs="Arial"/>
          <w:color w:val="000000" w:themeColor="text1"/>
          <w:sz w:val="24"/>
          <w:szCs w:val="24"/>
        </w:rPr>
        <w:t xml:space="preserve">и </w:t>
      </w:r>
      <w:r w:rsidR="0077359B" w:rsidRPr="0077359B">
        <w:rPr>
          <w:rFonts w:cs="Arial"/>
          <w:color w:val="000000" w:themeColor="text1"/>
          <w:sz w:val="24"/>
          <w:szCs w:val="24"/>
        </w:rPr>
        <w:t xml:space="preserve">приводят в </w:t>
      </w:r>
      <w:r w:rsidR="00CF5CE2">
        <w:rPr>
          <w:rFonts w:cs="Arial"/>
          <w:color w:val="000000" w:themeColor="text1"/>
          <w:sz w:val="24"/>
          <w:szCs w:val="24"/>
        </w:rPr>
        <w:t>контакт</w:t>
      </w:r>
      <w:r w:rsidR="0077359B" w:rsidRPr="0077359B">
        <w:rPr>
          <w:rFonts w:cs="Arial"/>
          <w:color w:val="000000" w:themeColor="text1"/>
          <w:sz w:val="24"/>
          <w:szCs w:val="24"/>
        </w:rPr>
        <w:t xml:space="preserve"> с верхн</w:t>
      </w:r>
      <w:r w:rsidR="00CF5CE2">
        <w:rPr>
          <w:rFonts w:cs="Arial"/>
          <w:color w:val="000000" w:themeColor="text1"/>
          <w:sz w:val="24"/>
          <w:szCs w:val="24"/>
        </w:rPr>
        <w:t>ей плитой</w:t>
      </w:r>
      <w:r w:rsidR="0077359B" w:rsidRPr="0077359B">
        <w:rPr>
          <w:rFonts w:cs="Arial"/>
          <w:color w:val="000000" w:themeColor="text1"/>
          <w:sz w:val="24"/>
          <w:szCs w:val="24"/>
        </w:rPr>
        <w:t>.</w:t>
      </w:r>
    </w:p>
    <w:p w:rsidR="00AA2467" w:rsidRDefault="004671FF" w:rsidP="00357BA9">
      <w:pPr>
        <w:spacing w:line="360" w:lineRule="auto"/>
        <w:ind w:firstLine="567"/>
        <w:jc w:val="both"/>
        <w:rPr>
          <w:rFonts w:cs="Arial"/>
          <w:color w:val="000000" w:themeColor="text1"/>
          <w:sz w:val="24"/>
          <w:szCs w:val="24"/>
        </w:rPr>
      </w:pPr>
      <w:r>
        <w:rPr>
          <w:rFonts w:cs="Arial"/>
          <w:color w:val="000000" w:themeColor="text1"/>
          <w:sz w:val="24"/>
          <w:szCs w:val="24"/>
        </w:rPr>
        <w:t>7</w:t>
      </w:r>
      <w:r w:rsidR="0077359B">
        <w:rPr>
          <w:rFonts w:cs="Arial"/>
          <w:color w:val="000000" w:themeColor="text1"/>
          <w:sz w:val="24"/>
          <w:szCs w:val="24"/>
        </w:rPr>
        <w:t>.</w:t>
      </w:r>
      <w:r w:rsidR="00CB2776">
        <w:rPr>
          <w:rFonts w:cs="Arial"/>
          <w:color w:val="000000" w:themeColor="text1"/>
          <w:sz w:val="24"/>
          <w:szCs w:val="24"/>
        </w:rPr>
        <w:t>3</w:t>
      </w:r>
      <w:r w:rsidR="0077359B">
        <w:rPr>
          <w:rFonts w:cs="Arial"/>
          <w:color w:val="000000" w:themeColor="text1"/>
          <w:sz w:val="24"/>
          <w:szCs w:val="24"/>
        </w:rPr>
        <w:t xml:space="preserve"> </w:t>
      </w:r>
      <w:r w:rsidR="0077359B" w:rsidRPr="0077359B">
        <w:rPr>
          <w:rFonts w:cs="Arial"/>
          <w:color w:val="000000" w:themeColor="text1"/>
          <w:sz w:val="24"/>
          <w:szCs w:val="24"/>
        </w:rPr>
        <w:t>Устанавливают устройства для и</w:t>
      </w:r>
      <w:r w:rsidR="0077359B">
        <w:rPr>
          <w:rFonts w:cs="Arial"/>
          <w:color w:val="000000" w:themeColor="text1"/>
          <w:sz w:val="24"/>
          <w:szCs w:val="24"/>
        </w:rPr>
        <w:t xml:space="preserve">змерения вертикальной </w:t>
      </w:r>
      <w:r w:rsidR="00F835A7">
        <w:rPr>
          <w:rFonts w:cs="Arial"/>
          <w:color w:val="000000" w:themeColor="text1"/>
          <w:sz w:val="24"/>
          <w:szCs w:val="24"/>
        </w:rPr>
        <w:t xml:space="preserve">деформации и вертикальной </w:t>
      </w:r>
      <w:r w:rsidR="0077359B">
        <w:rPr>
          <w:rFonts w:cs="Arial"/>
          <w:color w:val="000000" w:themeColor="text1"/>
          <w:sz w:val="24"/>
          <w:szCs w:val="24"/>
        </w:rPr>
        <w:t>нагрузки</w:t>
      </w:r>
      <w:r w:rsidR="00F835A7">
        <w:rPr>
          <w:rFonts w:cs="Arial"/>
          <w:color w:val="000000" w:themeColor="text1"/>
          <w:sz w:val="24"/>
          <w:szCs w:val="24"/>
        </w:rPr>
        <w:t xml:space="preserve"> (если это требуется конструкцией установки)</w:t>
      </w:r>
      <w:r w:rsidR="0077359B">
        <w:rPr>
          <w:rFonts w:cs="Arial"/>
          <w:color w:val="000000" w:themeColor="text1"/>
          <w:sz w:val="24"/>
          <w:szCs w:val="24"/>
        </w:rPr>
        <w:t xml:space="preserve">, </w:t>
      </w:r>
      <w:r w:rsidR="0077359B" w:rsidRPr="0077359B">
        <w:rPr>
          <w:rFonts w:cs="Arial"/>
          <w:color w:val="000000" w:themeColor="text1"/>
          <w:sz w:val="24"/>
          <w:szCs w:val="24"/>
        </w:rPr>
        <w:t>и записывают их начальные</w:t>
      </w:r>
      <w:r w:rsidR="0077359B">
        <w:rPr>
          <w:rFonts w:cs="Arial"/>
          <w:color w:val="000000" w:themeColor="text1"/>
          <w:sz w:val="24"/>
          <w:szCs w:val="24"/>
        </w:rPr>
        <w:t xml:space="preserve"> </w:t>
      </w:r>
      <w:r w:rsidR="0077359B" w:rsidRPr="0077359B">
        <w:rPr>
          <w:rFonts w:cs="Arial"/>
          <w:color w:val="000000" w:themeColor="text1"/>
          <w:sz w:val="24"/>
          <w:szCs w:val="24"/>
        </w:rPr>
        <w:t>показания.</w:t>
      </w:r>
    </w:p>
    <w:p w:rsidR="00AA2467" w:rsidRPr="006108C9" w:rsidRDefault="004671FF" w:rsidP="00357BA9">
      <w:pPr>
        <w:pStyle w:val="1"/>
        <w:ind w:firstLine="567"/>
        <w:rPr>
          <w:i/>
        </w:rPr>
      </w:pPr>
      <w:bookmarkStart w:id="8" w:name="_Toc27132761"/>
      <w:r w:rsidRPr="006108C9">
        <w:t>8</w:t>
      </w:r>
      <w:r w:rsidR="00AA2467" w:rsidRPr="006108C9">
        <w:t xml:space="preserve"> Проведение </w:t>
      </w:r>
      <w:r w:rsidR="00AA2467" w:rsidRPr="0011783E">
        <w:t>испытания</w:t>
      </w:r>
      <w:bookmarkEnd w:id="8"/>
      <w:r w:rsidR="004D0546" w:rsidRPr="006108C9">
        <w:t xml:space="preserve"> </w:t>
      </w:r>
    </w:p>
    <w:p w:rsidR="004D0546" w:rsidRPr="004D0546" w:rsidRDefault="004D0546" w:rsidP="00357BA9">
      <w:pPr>
        <w:ind w:firstLine="567"/>
      </w:pPr>
    </w:p>
    <w:p w:rsidR="0013518B" w:rsidRDefault="00156366" w:rsidP="00357BA9">
      <w:pPr>
        <w:spacing w:line="360" w:lineRule="auto"/>
        <w:ind w:firstLine="567"/>
        <w:jc w:val="both"/>
        <w:rPr>
          <w:rFonts w:cs="Arial"/>
          <w:color w:val="000000" w:themeColor="text1"/>
          <w:sz w:val="24"/>
          <w:szCs w:val="24"/>
        </w:rPr>
      </w:pPr>
      <w:r>
        <w:rPr>
          <w:rFonts w:cs="Arial"/>
          <w:color w:val="000000" w:themeColor="text1"/>
          <w:sz w:val="24"/>
          <w:szCs w:val="24"/>
        </w:rPr>
        <w:t xml:space="preserve">8.2 </w:t>
      </w:r>
      <w:r w:rsidR="00985C32" w:rsidRPr="0077359B">
        <w:rPr>
          <w:rFonts w:cs="Arial"/>
          <w:color w:val="000000" w:themeColor="text1"/>
          <w:sz w:val="24"/>
          <w:szCs w:val="24"/>
        </w:rPr>
        <w:t>Нагружение образц</w:t>
      </w:r>
      <w:r w:rsidR="00985C32">
        <w:rPr>
          <w:rFonts w:cs="Arial"/>
          <w:color w:val="000000" w:themeColor="text1"/>
          <w:sz w:val="24"/>
          <w:szCs w:val="24"/>
        </w:rPr>
        <w:t>ов</w:t>
      </w:r>
      <w:r w:rsidR="000B11F8">
        <w:rPr>
          <w:rFonts w:cs="Arial"/>
          <w:color w:val="000000" w:themeColor="text1"/>
          <w:sz w:val="24"/>
          <w:szCs w:val="24"/>
        </w:rPr>
        <w:t xml:space="preserve"> </w:t>
      </w:r>
      <w:r w:rsidR="007D691A">
        <w:rPr>
          <w:rFonts w:cs="Arial"/>
          <w:color w:val="000000" w:themeColor="text1"/>
          <w:sz w:val="24"/>
          <w:szCs w:val="24"/>
        </w:rPr>
        <w:t>дисперсных</w:t>
      </w:r>
      <w:r w:rsidR="000B11F8">
        <w:rPr>
          <w:rFonts w:cs="Arial"/>
          <w:color w:val="000000" w:themeColor="text1"/>
          <w:sz w:val="24"/>
          <w:szCs w:val="24"/>
        </w:rPr>
        <w:t xml:space="preserve"> грунтов при испытании на одноосное сжатие производят в режим</w:t>
      </w:r>
      <w:r w:rsidR="007D691A">
        <w:rPr>
          <w:rFonts w:cs="Arial"/>
          <w:color w:val="000000" w:themeColor="text1"/>
          <w:sz w:val="24"/>
          <w:szCs w:val="24"/>
        </w:rPr>
        <w:t>е</w:t>
      </w:r>
      <w:r w:rsidR="004635EA" w:rsidRPr="004635EA">
        <w:rPr>
          <w:rFonts w:cs="Arial"/>
          <w:color w:val="000000" w:themeColor="text1"/>
          <w:sz w:val="24"/>
          <w:szCs w:val="24"/>
        </w:rPr>
        <w:t xml:space="preserve"> </w:t>
      </w:r>
      <w:r w:rsidR="002546A6">
        <w:rPr>
          <w:rFonts w:cs="Arial"/>
          <w:color w:val="000000" w:themeColor="text1"/>
          <w:sz w:val="24"/>
          <w:szCs w:val="24"/>
        </w:rPr>
        <w:t>ступенчатого нагружения статическими нагрузками</w:t>
      </w:r>
      <w:r w:rsidR="007D691A">
        <w:rPr>
          <w:rFonts w:cs="Arial"/>
          <w:color w:val="000000" w:themeColor="text1"/>
          <w:sz w:val="24"/>
          <w:szCs w:val="24"/>
        </w:rPr>
        <w:t xml:space="preserve"> (статический режим) и в режиме </w:t>
      </w:r>
      <w:r w:rsidR="007D691A" w:rsidRPr="007D691A">
        <w:rPr>
          <w:rFonts w:cs="Arial"/>
          <w:color w:val="000000" w:themeColor="text1"/>
          <w:sz w:val="24"/>
          <w:szCs w:val="24"/>
        </w:rPr>
        <w:t xml:space="preserve"> </w:t>
      </w:r>
      <w:r w:rsidR="007D691A">
        <w:rPr>
          <w:rFonts w:cs="Arial"/>
          <w:color w:val="000000" w:themeColor="text1"/>
          <w:sz w:val="24"/>
          <w:szCs w:val="24"/>
        </w:rPr>
        <w:t xml:space="preserve">заданной скорости деформирования </w:t>
      </w:r>
      <w:r w:rsidR="007D691A">
        <w:rPr>
          <w:rFonts w:cs="Arial"/>
          <w:color w:val="000000" w:themeColor="text1"/>
          <w:sz w:val="24"/>
          <w:szCs w:val="24"/>
        </w:rPr>
        <w:lastRenderedPageBreak/>
        <w:t>(кинематический режим).</w:t>
      </w:r>
    </w:p>
    <w:p w:rsidR="00B72F20" w:rsidRPr="00A05D77" w:rsidRDefault="000C217D" w:rsidP="00357BA9">
      <w:pPr>
        <w:spacing w:after="240" w:line="360" w:lineRule="auto"/>
        <w:ind w:firstLine="567"/>
        <w:jc w:val="both"/>
        <w:rPr>
          <w:rFonts w:cs="Arial"/>
          <w:sz w:val="20"/>
        </w:rPr>
      </w:pPr>
      <w:r w:rsidRPr="000C217D">
        <w:rPr>
          <w:rFonts w:eastAsiaTheme="minorHAnsi" w:cs="Arial"/>
          <w:spacing w:val="30"/>
          <w:sz w:val="20"/>
        </w:rPr>
        <w:t>Примечани</w:t>
      </w:r>
      <w:r w:rsidR="00DC7564" w:rsidRPr="000C217D">
        <w:rPr>
          <w:rFonts w:eastAsiaTheme="minorHAnsi" w:cs="Arial"/>
          <w:spacing w:val="30"/>
          <w:sz w:val="20"/>
        </w:rPr>
        <w:t>е</w:t>
      </w:r>
      <w:r w:rsidR="00DC7564" w:rsidRPr="00A05D77">
        <w:rPr>
          <w:rFonts w:eastAsiaTheme="minorHAnsi" w:cs="Arial"/>
          <w:sz w:val="20"/>
        </w:rPr>
        <w:t xml:space="preserve"> - </w:t>
      </w:r>
      <w:r w:rsidR="00B72F20" w:rsidRPr="00A05D77">
        <w:rPr>
          <w:rFonts w:cs="Arial"/>
          <w:sz w:val="20"/>
        </w:rPr>
        <w:t>Допускается проведение испытаний</w:t>
      </w:r>
      <w:r w:rsidR="007D691A">
        <w:rPr>
          <w:rFonts w:cs="Arial"/>
          <w:sz w:val="20"/>
        </w:rPr>
        <w:t xml:space="preserve"> дисперсных </w:t>
      </w:r>
      <w:r w:rsidR="00545BBE">
        <w:rPr>
          <w:rFonts w:cs="Arial"/>
          <w:sz w:val="20"/>
        </w:rPr>
        <w:t xml:space="preserve"> связных </w:t>
      </w:r>
      <w:r w:rsidR="00B72F20" w:rsidRPr="00A05D77">
        <w:rPr>
          <w:rFonts w:cs="Arial"/>
          <w:sz w:val="20"/>
        </w:rPr>
        <w:t xml:space="preserve"> грунтов методом одноосного сжатия в режиме задаваемых перемещений (режим релаксации напряжений).</w:t>
      </w:r>
    </w:p>
    <w:p w:rsidR="004635EA" w:rsidRPr="00C12E9E" w:rsidRDefault="004671FF" w:rsidP="00357BA9">
      <w:pPr>
        <w:spacing w:line="360" w:lineRule="auto"/>
        <w:ind w:firstLine="567"/>
        <w:jc w:val="both"/>
        <w:rPr>
          <w:rFonts w:cs="Arial"/>
          <w:sz w:val="24"/>
          <w:szCs w:val="24"/>
        </w:rPr>
      </w:pPr>
      <w:r w:rsidRPr="00C12E9E">
        <w:rPr>
          <w:rFonts w:cs="Arial"/>
          <w:sz w:val="24"/>
          <w:szCs w:val="24"/>
        </w:rPr>
        <w:t>8</w:t>
      </w:r>
      <w:r w:rsidR="001132B2" w:rsidRPr="00C12E9E">
        <w:rPr>
          <w:rFonts w:cs="Arial"/>
          <w:sz w:val="24"/>
          <w:szCs w:val="24"/>
        </w:rPr>
        <w:t>.</w:t>
      </w:r>
      <w:r w:rsidR="00156366" w:rsidRPr="00C12E9E">
        <w:rPr>
          <w:rFonts w:cs="Arial"/>
          <w:sz w:val="24"/>
          <w:szCs w:val="24"/>
        </w:rPr>
        <w:t>3</w:t>
      </w:r>
      <w:r w:rsidR="001132B2" w:rsidRPr="00C12E9E">
        <w:rPr>
          <w:rFonts w:cs="Arial"/>
          <w:sz w:val="24"/>
          <w:szCs w:val="24"/>
        </w:rPr>
        <w:t xml:space="preserve"> </w:t>
      </w:r>
      <w:r w:rsidR="004635EA" w:rsidRPr="00C12E9E">
        <w:rPr>
          <w:rFonts w:cs="Arial"/>
          <w:sz w:val="24"/>
          <w:szCs w:val="24"/>
        </w:rPr>
        <w:t>При испытаниях в режиме ступенчатого нагружения нагрузку прикладывают ступенями с интервалами  от 15 с до 1 мин. Б</w:t>
      </w:r>
      <w:r w:rsidR="004635EA" w:rsidRPr="00C12E9E">
        <w:rPr>
          <w:rFonts w:cs="Arial"/>
          <w:i/>
          <w:sz w:val="24"/>
          <w:szCs w:val="24"/>
        </w:rPr>
        <w:t>о</w:t>
      </w:r>
      <w:r w:rsidR="004635EA" w:rsidRPr="00C12E9E">
        <w:rPr>
          <w:rFonts w:cs="Arial"/>
          <w:sz w:val="24"/>
          <w:szCs w:val="24"/>
        </w:rPr>
        <w:t xml:space="preserve">льшие интервалы выбирают для глинистых грунтов полутвердой и твердой консистенции. Размер ступеней нагружения принимается в зависимости от ожидаемого максимального значения полного напряжения </w:t>
      </w:r>
      <w:r w:rsidR="004635EA" w:rsidRPr="00C12E9E">
        <w:rPr>
          <w:rFonts w:cs="Arial"/>
          <w:sz w:val="24"/>
          <w:szCs w:val="24"/>
          <w:vertAlign w:val="subscript"/>
        </w:rPr>
        <w:t xml:space="preserve"> </w:t>
      </w:r>
      <w:r w:rsidR="004635EA" w:rsidRPr="00C12E9E">
        <w:rPr>
          <w:rFonts w:cs="Arial"/>
          <w:sz w:val="24"/>
          <w:szCs w:val="24"/>
        </w:rPr>
        <w:t xml:space="preserve">при разрушении образца </w:t>
      </w:r>
      <m:oMath>
        <m:sSub>
          <m:sSubPr>
            <m:ctrlPr>
              <w:rPr>
                <w:rFonts w:ascii="Cambria Math" w:hAnsi="Cambria Math" w:cs="Arial"/>
                <w:i/>
                <w:sz w:val="28"/>
                <w:szCs w:val="24"/>
                <w:vertAlign w:val="subscript"/>
              </w:rPr>
            </m:ctrlPr>
          </m:sSubPr>
          <m:e>
            <m:r>
              <m:rPr>
                <m:sty m:val="p"/>
              </m:rPr>
              <w:rPr>
                <w:rFonts w:ascii="Cambria Math" w:hAnsi="Cambria Math" w:cs="Arial"/>
                <w:sz w:val="28"/>
                <w:szCs w:val="24"/>
                <w:vertAlign w:val="subscript"/>
              </w:rPr>
              <m:t>σ</m:t>
            </m:r>
          </m:e>
          <m:sub>
            <m:r>
              <w:rPr>
                <w:rFonts w:ascii="Cambria Math" w:hAnsi="Cambria Math" w:cs="Arial"/>
                <w:sz w:val="28"/>
                <w:szCs w:val="24"/>
                <w:vertAlign w:val="subscript"/>
              </w:rPr>
              <m:t>f</m:t>
            </m:r>
          </m:sub>
        </m:sSub>
      </m:oMath>
      <w:r w:rsidR="004635EA" w:rsidRPr="00C12E9E">
        <w:rPr>
          <w:rFonts w:cs="Arial"/>
          <w:sz w:val="24"/>
          <w:szCs w:val="24"/>
          <w:vertAlign w:val="subscript"/>
        </w:rPr>
        <w:t xml:space="preserve"> </w:t>
      </w:r>
      <w:r w:rsidR="004635EA" w:rsidRPr="00C12E9E">
        <w:rPr>
          <w:rFonts w:cs="Arial"/>
          <w:sz w:val="24"/>
          <w:szCs w:val="24"/>
        </w:rPr>
        <w:t>и</w:t>
      </w:r>
      <w:r w:rsidR="00A968D9">
        <w:rPr>
          <w:rFonts w:cs="Arial"/>
          <w:sz w:val="24"/>
          <w:szCs w:val="24"/>
        </w:rPr>
        <w:t xml:space="preserve"> составляет 0,</w:t>
      </w:r>
      <w:r w:rsidR="004635EA" w:rsidRPr="00C12E9E">
        <w:rPr>
          <w:rFonts w:cs="Arial"/>
          <w:sz w:val="24"/>
          <w:szCs w:val="24"/>
        </w:rPr>
        <w:t>1</w:t>
      </w:r>
      <m:oMath>
        <m:sSub>
          <m:sSubPr>
            <m:ctrlPr>
              <w:rPr>
                <w:rFonts w:ascii="Cambria Math" w:hAnsi="Cambria Math" w:cs="Arial"/>
                <w:i/>
                <w:sz w:val="28"/>
                <w:szCs w:val="24"/>
                <w:vertAlign w:val="subscript"/>
              </w:rPr>
            </m:ctrlPr>
          </m:sSubPr>
          <m:e>
            <m:r>
              <m:rPr>
                <m:sty m:val="p"/>
              </m:rPr>
              <w:rPr>
                <w:rFonts w:ascii="Cambria Math" w:hAnsi="Cambria Math" w:cs="Arial"/>
                <w:sz w:val="28"/>
                <w:szCs w:val="24"/>
                <w:vertAlign w:val="subscript"/>
              </w:rPr>
              <m:t>σ</m:t>
            </m:r>
          </m:e>
          <m:sub>
            <m:r>
              <w:rPr>
                <w:rFonts w:ascii="Cambria Math" w:hAnsi="Cambria Math" w:cs="Arial"/>
                <w:sz w:val="28"/>
                <w:szCs w:val="24"/>
                <w:vertAlign w:val="subscript"/>
              </w:rPr>
              <m:t>f</m:t>
            </m:r>
          </m:sub>
        </m:sSub>
      </m:oMath>
      <w:r w:rsidR="004635EA" w:rsidRPr="00C12E9E">
        <w:rPr>
          <w:rFonts w:cs="Arial"/>
          <w:sz w:val="24"/>
          <w:szCs w:val="24"/>
        </w:rPr>
        <w:t xml:space="preserve">. </w:t>
      </w:r>
    </w:p>
    <w:p w:rsidR="004A0A80" w:rsidRDefault="004671FF" w:rsidP="00357BA9">
      <w:pPr>
        <w:spacing w:line="360" w:lineRule="auto"/>
        <w:ind w:firstLine="567"/>
        <w:jc w:val="both"/>
        <w:rPr>
          <w:sz w:val="24"/>
          <w:szCs w:val="24"/>
        </w:rPr>
      </w:pPr>
      <w:r>
        <w:rPr>
          <w:sz w:val="24"/>
          <w:szCs w:val="24"/>
        </w:rPr>
        <w:t>8.</w:t>
      </w:r>
      <w:r w:rsidR="004635EA">
        <w:rPr>
          <w:sz w:val="24"/>
          <w:szCs w:val="24"/>
        </w:rPr>
        <w:t>4</w:t>
      </w:r>
      <w:r w:rsidR="007570CE">
        <w:rPr>
          <w:sz w:val="24"/>
          <w:szCs w:val="24"/>
        </w:rPr>
        <w:t xml:space="preserve"> </w:t>
      </w:r>
      <w:r w:rsidR="004A0A80">
        <w:rPr>
          <w:rFonts w:cs="Arial"/>
          <w:color w:val="000000" w:themeColor="text1"/>
          <w:sz w:val="24"/>
          <w:szCs w:val="24"/>
        </w:rPr>
        <w:t xml:space="preserve">При испытаниях </w:t>
      </w:r>
      <w:r w:rsidR="006E541C">
        <w:rPr>
          <w:rFonts w:cs="Arial"/>
          <w:color w:val="000000" w:themeColor="text1"/>
          <w:sz w:val="24"/>
          <w:szCs w:val="24"/>
        </w:rPr>
        <w:t>связных</w:t>
      </w:r>
      <w:r w:rsidR="004A0A80">
        <w:rPr>
          <w:rFonts w:cs="Arial"/>
          <w:color w:val="000000" w:themeColor="text1"/>
          <w:sz w:val="24"/>
          <w:szCs w:val="24"/>
        </w:rPr>
        <w:t xml:space="preserve"> грунтов в </w:t>
      </w:r>
      <w:r w:rsidR="004635EA">
        <w:rPr>
          <w:rFonts w:cs="Arial"/>
          <w:color w:val="000000" w:themeColor="text1"/>
          <w:sz w:val="24"/>
          <w:szCs w:val="24"/>
        </w:rPr>
        <w:t>кинематическом режиме нагружения</w:t>
      </w:r>
      <w:r w:rsidR="00650270">
        <w:rPr>
          <w:rFonts w:cs="Arial"/>
          <w:color w:val="000000" w:themeColor="text1"/>
          <w:sz w:val="24"/>
          <w:szCs w:val="24"/>
        </w:rPr>
        <w:t xml:space="preserve"> </w:t>
      </w:r>
      <w:r w:rsidR="004A0A80">
        <w:rPr>
          <w:rFonts w:cs="Arial"/>
          <w:color w:val="000000" w:themeColor="text1"/>
          <w:sz w:val="24"/>
          <w:szCs w:val="24"/>
        </w:rPr>
        <w:t>скорость</w:t>
      </w:r>
      <w:r w:rsidR="007570CE" w:rsidRPr="00DA2FF5">
        <w:rPr>
          <w:sz w:val="24"/>
          <w:szCs w:val="24"/>
        </w:rPr>
        <w:t xml:space="preserve"> вертикальн</w:t>
      </w:r>
      <w:r w:rsidR="004A0A80">
        <w:rPr>
          <w:sz w:val="24"/>
          <w:szCs w:val="24"/>
        </w:rPr>
        <w:t>ой</w:t>
      </w:r>
      <w:r w:rsidR="007570CE">
        <w:rPr>
          <w:sz w:val="24"/>
          <w:szCs w:val="24"/>
        </w:rPr>
        <w:t xml:space="preserve"> </w:t>
      </w:r>
      <w:r w:rsidR="007570CE" w:rsidRPr="00DA2FF5">
        <w:rPr>
          <w:sz w:val="24"/>
          <w:szCs w:val="24"/>
        </w:rPr>
        <w:t>деформ</w:t>
      </w:r>
      <w:r w:rsidR="004A0A80">
        <w:rPr>
          <w:sz w:val="24"/>
          <w:szCs w:val="24"/>
        </w:rPr>
        <w:t>ации</w:t>
      </w:r>
      <w:r w:rsidR="007570CE" w:rsidRPr="00DA2FF5">
        <w:rPr>
          <w:sz w:val="24"/>
          <w:szCs w:val="24"/>
        </w:rPr>
        <w:t xml:space="preserve"> образца </w:t>
      </w:r>
      <w:r w:rsidR="004A0A80">
        <w:rPr>
          <w:sz w:val="24"/>
          <w:szCs w:val="24"/>
        </w:rPr>
        <w:t xml:space="preserve">выбирают в </w:t>
      </w:r>
      <w:r w:rsidR="00545BBE">
        <w:rPr>
          <w:sz w:val="24"/>
          <w:szCs w:val="24"/>
        </w:rPr>
        <w:t xml:space="preserve">зависимости от консистенции грунта в </w:t>
      </w:r>
      <w:r w:rsidR="004A0A80">
        <w:rPr>
          <w:sz w:val="24"/>
          <w:szCs w:val="24"/>
        </w:rPr>
        <w:t>диапазоне</w:t>
      </w:r>
      <w:r w:rsidR="007570CE" w:rsidRPr="00DA2FF5">
        <w:rPr>
          <w:sz w:val="24"/>
          <w:szCs w:val="24"/>
        </w:rPr>
        <w:t xml:space="preserve"> 0,5% - 2% в мин</w:t>
      </w:r>
      <w:r w:rsidR="007570CE">
        <w:rPr>
          <w:sz w:val="24"/>
          <w:szCs w:val="24"/>
        </w:rPr>
        <w:t>уту.</w:t>
      </w:r>
      <w:r w:rsidR="006E541C">
        <w:rPr>
          <w:sz w:val="24"/>
          <w:szCs w:val="24"/>
        </w:rPr>
        <w:t xml:space="preserve"> Причем высокие скорости выбираются для грунтов с высокими числами пластичности и наоборот.</w:t>
      </w:r>
    </w:p>
    <w:p w:rsidR="004A0A80" w:rsidRDefault="004635EA" w:rsidP="00357BA9">
      <w:pPr>
        <w:spacing w:line="360" w:lineRule="auto"/>
        <w:ind w:firstLine="567"/>
        <w:jc w:val="both"/>
        <w:rPr>
          <w:sz w:val="24"/>
          <w:szCs w:val="24"/>
        </w:rPr>
      </w:pPr>
      <w:r>
        <w:rPr>
          <w:sz w:val="24"/>
          <w:szCs w:val="24"/>
        </w:rPr>
        <w:t xml:space="preserve">8.5 </w:t>
      </w:r>
      <w:r w:rsidR="00C4606E" w:rsidRPr="00DA2FF5">
        <w:rPr>
          <w:sz w:val="24"/>
          <w:szCs w:val="24"/>
        </w:rPr>
        <w:t xml:space="preserve">Показания </w:t>
      </w:r>
      <w:r w:rsidR="00A05D77">
        <w:rPr>
          <w:sz w:val="24"/>
          <w:szCs w:val="24"/>
        </w:rPr>
        <w:t>устройства</w:t>
      </w:r>
      <w:r w:rsidR="00C4606E" w:rsidRPr="00DA2FF5">
        <w:rPr>
          <w:sz w:val="24"/>
          <w:szCs w:val="24"/>
        </w:rPr>
        <w:t xml:space="preserve"> для измерения </w:t>
      </w:r>
      <w:r w:rsidR="001E79AF">
        <w:rPr>
          <w:sz w:val="24"/>
          <w:szCs w:val="24"/>
        </w:rPr>
        <w:t xml:space="preserve">изменений высоты </w:t>
      </w:r>
      <w:r w:rsidR="00C4606E" w:rsidRPr="00DA2FF5">
        <w:rPr>
          <w:sz w:val="24"/>
          <w:szCs w:val="24"/>
        </w:rPr>
        <w:t>образца записывают не реже</w:t>
      </w:r>
      <w:r w:rsidR="00A05D77">
        <w:rPr>
          <w:sz w:val="24"/>
          <w:szCs w:val="24"/>
        </w:rPr>
        <w:t>,</w:t>
      </w:r>
      <w:r w:rsidR="00C4606E" w:rsidRPr="00DA2FF5">
        <w:rPr>
          <w:sz w:val="24"/>
          <w:szCs w:val="24"/>
        </w:rPr>
        <w:t xml:space="preserve"> чем через 1% деформации </w:t>
      </w:r>
      <w:r w:rsidR="004A0A80">
        <w:rPr>
          <w:sz w:val="24"/>
          <w:szCs w:val="24"/>
        </w:rPr>
        <w:t xml:space="preserve">в </w:t>
      </w:r>
      <w:r w:rsidR="001E79AF">
        <w:rPr>
          <w:sz w:val="24"/>
          <w:szCs w:val="24"/>
        </w:rPr>
        <w:t xml:space="preserve">кинематическом режиме </w:t>
      </w:r>
      <w:r w:rsidR="00C4606E" w:rsidRPr="00DA2FF5">
        <w:rPr>
          <w:sz w:val="24"/>
          <w:szCs w:val="24"/>
        </w:rPr>
        <w:t xml:space="preserve"> или в конце каждой ступени нагрузки при статическом режиме нагружения.</w:t>
      </w:r>
      <w:r w:rsidR="00172563" w:rsidRPr="00172563">
        <w:rPr>
          <w:sz w:val="24"/>
          <w:szCs w:val="24"/>
        </w:rPr>
        <w:t xml:space="preserve"> </w:t>
      </w:r>
    </w:p>
    <w:p w:rsidR="00827D17" w:rsidRDefault="004671FF" w:rsidP="00357BA9">
      <w:pPr>
        <w:spacing w:line="360" w:lineRule="auto"/>
        <w:ind w:firstLine="567"/>
        <w:jc w:val="both"/>
        <w:rPr>
          <w:rFonts w:cs="Arial"/>
          <w:color w:val="000000" w:themeColor="text1"/>
          <w:sz w:val="24"/>
          <w:szCs w:val="24"/>
        </w:rPr>
      </w:pPr>
      <w:r>
        <w:rPr>
          <w:sz w:val="24"/>
          <w:szCs w:val="24"/>
        </w:rPr>
        <w:t>8.</w:t>
      </w:r>
      <w:r w:rsidR="00156366">
        <w:rPr>
          <w:sz w:val="24"/>
          <w:szCs w:val="24"/>
        </w:rPr>
        <w:t>6</w:t>
      </w:r>
      <w:r w:rsidR="00AA2467" w:rsidRPr="00C4606E">
        <w:rPr>
          <w:sz w:val="24"/>
          <w:szCs w:val="24"/>
        </w:rPr>
        <w:t xml:space="preserve"> </w:t>
      </w:r>
      <w:r w:rsidR="00827D17" w:rsidRPr="00C4606E">
        <w:rPr>
          <w:sz w:val="24"/>
          <w:szCs w:val="24"/>
        </w:rPr>
        <w:t xml:space="preserve"> Испытание проводят до разрушения образца, т.е. до достижения максимального значения</w:t>
      </w:r>
      <w:r w:rsidR="00827D17" w:rsidRPr="00827D17">
        <w:rPr>
          <w:rFonts w:cs="Arial"/>
          <w:color w:val="000000" w:themeColor="text1"/>
          <w:sz w:val="24"/>
          <w:szCs w:val="24"/>
        </w:rPr>
        <w:t xml:space="preserve"> вертикальной нагрузки.</w:t>
      </w:r>
      <w:r w:rsidR="00EE06E2">
        <w:rPr>
          <w:rFonts w:cs="Arial"/>
          <w:color w:val="000000" w:themeColor="text1"/>
          <w:sz w:val="24"/>
          <w:szCs w:val="24"/>
        </w:rPr>
        <w:t xml:space="preserve"> </w:t>
      </w:r>
      <w:r w:rsidR="00827D17" w:rsidRPr="00827D17">
        <w:rPr>
          <w:rFonts w:cs="Arial"/>
          <w:color w:val="000000" w:themeColor="text1"/>
          <w:sz w:val="24"/>
          <w:szCs w:val="24"/>
        </w:rPr>
        <w:t xml:space="preserve"> В случае отсутстви</w:t>
      </w:r>
      <w:r w:rsidR="001E79AF">
        <w:rPr>
          <w:rFonts w:cs="Arial"/>
          <w:color w:val="000000" w:themeColor="text1"/>
          <w:sz w:val="24"/>
          <w:szCs w:val="24"/>
        </w:rPr>
        <w:t>я</w:t>
      </w:r>
      <w:r w:rsidR="00827D17" w:rsidRPr="00827D17">
        <w:rPr>
          <w:rFonts w:cs="Arial"/>
          <w:color w:val="000000" w:themeColor="text1"/>
          <w:sz w:val="24"/>
          <w:szCs w:val="24"/>
        </w:rPr>
        <w:t xml:space="preserve"> видимых признаков разрушения испытание прекращают при вертикальной деформации образца </w:t>
      </w:r>
      <w:r w:rsidR="00827D17" w:rsidRPr="00155184">
        <w:rPr>
          <w:rFonts w:ascii="Calibri" w:hAnsi="Calibri" w:cs="Arial"/>
          <w:color w:val="000000" w:themeColor="text1"/>
          <w:sz w:val="28"/>
          <w:szCs w:val="24"/>
        </w:rPr>
        <w:t>ε</w:t>
      </w:r>
      <w:r w:rsidR="000F5F86">
        <w:rPr>
          <w:rFonts w:ascii="Calibri" w:hAnsi="Calibri" w:cs="Arial"/>
          <w:i/>
          <w:color w:val="000000" w:themeColor="text1"/>
          <w:sz w:val="28"/>
          <w:szCs w:val="24"/>
        </w:rPr>
        <w:t xml:space="preserve"> </w:t>
      </w:r>
      <w:r w:rsidR="00827D17">
        <w:rPr>
          <w:rFonts w:ascii="Calibri" w:hAnsi="Calibri" w:cs="Arial"/>
          <w:color w:val="000000" w:themeColor="text1"/>
          <w:sz w:val="24"/>
          <w:szCs w:val="24"/>
        </w:rPr>
        <w:t>=</w:t>
      </w:r>
      <w:r w:rsidR="000F5F86">
        <w:rPr>
          <w:rFonts w:ascii="Calibri" w:hAnsi="Calibri" w:cs="Arial"/>
          <w:color w:val="000000" w:themeColor="text1"/>
          <w:sz w:val="24"/>
          <w:szCs w:val="24"/>
        </w:rPr>
        <w:t xml:space="preserve"> </w:t>
      </w:r>
      <w:r w:rsidR="00827D17" w:rsidRPr="00827D17">
        <w:rPr>
          <w:rFonts w:cs="Arial"/>
          <w:color w:val="000000" w:themeColor="text1"/>
          <w:sz w:val="24"/>
          <w:szCs w:val="24"/>
        </w:rPr>
        <w:t>15%.</w:t>
      </w:r>
    </w:p>
    <w:p w:rsidR="00B25EC6" w:rsidRDefault="004671FF" w:rsidP="00357BA9">
      <w:pPr>
        <w:spacing w:line="360" w:lineRule="auto"/>
        <w:ind w:firstLine="567"/>
        <w:jc w:val="both"/>
        <w:rPr>
          <w:rFonts w:cs="Arial"/>
          <w:sz w:val="24"/>
          <w:szCs w:val="24"/>
        </w:rPr>
      </w:pPr>
      <w:r>
        <w:rPr>
          <w:rFonts w:cs="Arial"/>
          <w:color w:val="000000" w:themeColor="text1"/>
          <w:sz w:val="24"/>
          <w:szCs w:val="24"/>
        </w:rPr>
        <w:t>8.</w:t>
      </w:r>
      <w:r w:rsidR="00156366">
        <w:rPr>
          <w:rFonts w:cs="Arial"/>
          <w:color w:val="000000" w:themeColor="text1"/>
          <w:sz w:val="24"/>
          <w:szCs w:val="24"/>
        </w:rPr>
        <w:t>7</w:t>
      </w:r>
      <w:r w:rsidR="00B25EC6">
        <w:rPr>
          <w:rFonts w:cs="Arial"/>
          <w:color w:val="000000" w:themeColor="text1"/>
          <w:sz w:val="24"/>
          <w:szCs w:val="24"/>
        </w:rPr>
        <w:t xml:space="preserve"> По результатам испытаний фиксируют величину максимальной нагрузки при разрушении </w:t>
      </w:r>
      <w:r w:rsidR="00B25EC6" w:rsidRPr="002876B3">
        <w:rPr>
          <w:rFonts w:cs="Arial"/>
          <w:i/>
          <w:color w:val="000000" w:themeColor="text1"/>
          <w:sz w:val="24"/>
          <w:szCs w:val="24"/>
          <w:lang w:val="en-US"/>
        </w:rPr>
        <w:t>F</w:t>
      </w:r>
      <w:r w:rsidR="00595596" w:rsidRPr="00595596">
        <w:rPr>
          <w:rFonts w:cs="Arial"/>
          <w:i/>
          <w:color w:val="000000" w:themeColor="text1"/>
          <w:sz w:val="24"/>
          <w:szCs w:val="24"/>
          <w:vertAlign w:val="subscript"/>
          <w:lang w:val="en-US"/>
        </w:rPr>
        <w:t>m</w:t>
      </w:r>
      <w:r w:rsidR="00EE06E2" w:rsidRPr="00595596">
        <w:rPr>
          <w:rFonts w:cs="Arial"/>
          <w:color w:val="000000" w:themeColor="text1"/>
          <w:sz w:val="24"/>
          <w:szCs w:val="24"/>
          <w:vertAlign w:val="subscript"/>
        </w:rPr>
        <w:t xml:space="preserve"> </w:t>
      </w:r>
      <w:r w:rsidR="00595596" w:rsidRPr="00595596">
        <w:rPr>
          <w:rFonts w:cs="Arial"/>
          <w:color w:val="000000" w:themeColor="text1"/>
          <w:sz w:val="24"/>
          <w:szCs w:val="24"/>
          <w:vertAlign w:val="subscript"/>
        </w:rPr>
        <w:t xml:space="preserve"> </w:t>
      </w:r>
      <w:r w:rsidR="00EE06E2">
        <w:rPr>
          <w:rFonts w:cs="Arial"/>
          <w:color w:val="000000" w:themeColor="text1"/>
          <w:sz w:val="24"/>
          <w:szCs w:val="24"/>
        </w:rPr>
        <w:t xml:space="preserve">в соответствии с приложением </w:t>
      </w:r>
      <w:r w:rsidR="00EE06E2" w:rsidRPr="00EE06E2">
        <w:rPr>
          <w:rFonts w:cs="Arial"/>
          <w:sz w:val="24"/>
          <w:szCs w:val="24"/>
        </w:rPr>
        <w:t>В.</w:t>
      </w:r>
    </w:p>
    <w:p w:rsidR="001E79AF" w:rsidRPr="00C12E9E" w:rsidRDefault="001E79AF" w:rsidP="00357BA9">
      <w:pPr>
        <w:spacing w:line="360" w:lineRule="auto"/>
        <w:ind w:firstLine="567"/>
        <w:jc w:val="both"/>
        <w:rPr>
          <w:rFonts w:cs="Arial"/>
          <w:sz w:val="24"/>
          <w:szCs w:val="24"/>
        </w:rPr>
      </w:pPr>
      <w:r w:rsidRPr="00C12E9E">
        <w:rPr>
          <w:rFonts w:cs="Arial"/>
          <w:sz w:val="24"/>
          <w:szCs w:val="24"/>
        </w:rPr>
        <w:t>8.8  Результаты измерений заносят в журнал (Приложение А).</w:t>
      </w:r>
    </w:p>
    <w:p w:rsidR="00AA2467" w:rsidRPr="006108C9" w:rsidRDefault="004671FF" w:rsidP="00357BA9">
      <w:pPr>
        <w:pStyle w:val="1"/>
        <w:ind w:firstLine="567"/>
        <w:rPr>
          <w:i/>
        </w:rPr>
      </w:pPr>
      <w:bookmarkStart w:id="9" w:name="_Toc27132762"/>
      <w:r w:rsidRPr="006108C9">
        <w:t xml:space="preserve">9 </w:t>
      </w:r>
      <w:r w:rsidR="00AA2467" w:rsidRPr="006108C9">
        <w:t xml:space="preserve"> Обработка </w:t>
      </w:r>
      <w:r w:rsidR="00AA2467" w:rsidRPr="0011783E">
        <w:t>результатов</w:t>
      </w:r>
      <w:bookmarkEnd w:id="9"/>
    </w:p>
    <w:p w:rsidR="004A7D55" w:rsidRDefault="004A7D55" w:rsidP="00357BA9">
      <w:pPr>
        <w:spacing w:line="360" w:lineRule="auto"/>
        <w:ind w:firstLine="567"/>
        <w:jc w:val="both"/>
        <w:rPr>
          <w:rFonts w:cs="Arial"/>
          <w:sz w:val="24"/>
          <w:szCs w:val="24"/>
        </w:rPr>
      </w:pPr>
      <w:r w:rsidRPr="00C12E9E">
        <w:rPr>
          <w:rFonts w:cs="Arial"/>
          <w:sz w:val="24"/>
          <w:szCs w:val="24"/>
        </w:rPr>
        <w:t xml:space="preserve">9.1 Сопротивление недренированному сдвигу </w:t>
      </w:r>
      <w:r w:rsidRPr="00C12E9E">
        <w:rPr>
          <w:rFonts w:cs="Arial"/>
          <w:i/>
          <w:sz w:val="24"/>
          <w:szCs w:val="24"/>
        </w:rPr>
        <w:t>с</w:t>
      </w:r>
      <w:r w:rsidRPr="00C12E9E">
        <w:rPr>
          <w:rFonts w:cs="Arial"/>
          <w:i/>
          <w:sz w:val="24"/>
          <w:szCs w:val="24"/>
          <w:vertAlign w:val="subscript"/>
          <w:lang w:val="en-US"/>
        </w:rPr>
        <w:t>u</w:t>
      </w:r>
      <w:r w:rsidRPr="00C12E9E">
        <w:rPr>
          <w:rFonts w:cs="Arial"/>
          <w:i/>
          <w:sz w:val="24"/>
          <w:szCs w:val="24"/>
        </w:rPr>
        <w:t xml:space="preserve">, </w:t>
      </w:r>
      <w:r w:rsidRPr="00C12E9E">
        <w:rPr>
          <w:rFonts w:cs="Arial"/>
          <w:sz w:val="24"/>
          <w:szCs w:val="24"/>
        </w:rPr>
        <w:t>МПа (кПа), определяют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gridCol w:w="815"/>
      </w:tblGrid>
      <w:tr w:rsidR="00357BA9" w:rsidTr="00357BA9">
        <w:tc>
          <w:tcPr>
            <w:tcW w:w="9039" w:type="dxa"/>
          </w:tcPr>
          <w:p w:rsidR="00357BA9" w:rsidRDefault="00382696" w:rsidP="00357BA9">
            <w:pPr>
              <w:spacing w:line="360" w:lineRule="auto"/>
              <w:jc w:val="center"/>
              <w:rPr>
                <w:rFonts w:cs="Arial"/>
                <w:sz w:val="24"/>
                <w:szCs w:val="24"/>
              </w:rPr>
            </w:pPr>
            <m:oMath>
              <m:sSub>
                <m:sSubPr>
                  <m:ctrlPr>
                    <w:rPr>
                      <w:rFonts w:ascii="Cambria Math" w:hAnsi="Cambria Math" w:cs="Arial"/>
                      <w:i/>
                      <w:sz w:val="28"/>
                      <w:szCs w:val="28"/>
                    </w:rPr>
                  </m:ctrlPr>
                </m:sSubPr>
                <m:e>
                  <m:r>
                    <w:rPr>
                      <w:rFonts w:ascii="Cambria Math" w:cs="Arial"/>
                      <w:sz w:val="28"/>
                      <w:szCs w:val="28"/>
                    </w:rPr>
                    <m:t>с</m:t>
                  </m:r>
                </m:e>
                <m:sub>
                  <m:r>
                    <w:rPr>
                      <w:rFonts w:ascii="Cambria Math" w:hAnsi="Cambria Math" w:cs="Arial"/>
                      <w:sz w:val="28"/>
                      <w:szCs w:val="28"/>
                      <w:lang w:val="en-US"/>
                    </w:rPr>
                    <m:t>u</m:t>
                  </m:r>
                </m:sub>
              </m:sSub>
              <m:r>
                <w:rPr>
                  <w:rFonts w:ascii="Cambria Math" w:cs="Arial"/>
                  <w:sz w:val="28"/>
                  <w:szCs w:val="28"/>
                </w:rPr>
                <m:t>=</m:t>
              </m:r>
            </m:oMath>
            <w:r w:rsidR="00357BA9" w:rsidRPr="00C12E9E">
              <w:rPr>
                <w:rFonts w:cs="Arial"/>
                <w:i/>
                <w:sz w:val="28"/>
                <w:szCs w:val="28"/>
              </w:rPr>
              <w:t xml:space="preserve"> </w:t>
            </w:r>
            <m:oMath>
              <m:f>
                <m:fPr>
                  <m:ctrlPr>
                    <w:rPr>
                      <w:rFonts w:ascii="Cambria Math" w:hAnsi="Cambria Math" w:cs="Arial"/>
                      <w:i/>
                      <w:sz w:val="28"/>
                      <w:szCs w:val="28"/>
                      <w:vertAlign w:val="subscript"/>
                    </w:rPr>
                  </m:ctrlPr>
                </m:fPr>
                <m:num>
                  <m:sSub>
                    <m:sSubPr>
                      <m:ctrlPr>
                        <w:rPr>
                          <w:rFonts w:ascii="Cambria Math" w:hAnsi="Cambria Math" w:cs="Arial"/>
                          <w:i/>
                          <w:sz w:val="28"/>
                          <w:szCs w:val="28"/>
                          <w:vertAlign w:val="subscript"/>
                        </w:rPr>
                      </m:ctrlPr>
                    </m:sSubPr>
                    <m:e>
                      <m:r>
                        <m:rPr>
                          <m:sty m:val="p"/>
                        </m:rPr>
                        <w:rPr>
                          <w:rFonts w:ascii="Cambria Math" w:hAnsi="Cambria Math" w:cs="Arial"/>
                          <w:sz w:val="28"/>
                          <w:szCs w:val="28"/>
                          <w:vertAlign w:val="subscript"/>
                        </w:rPr>
                        <m:t>σ</m:t>
                      </m:r>
                    </m:e>
                    <m:sub>
                      <m:r>
                        <w:rPr>
                          <w:rFonts w:ascii="Cambria Math" w:hAnsi="Cambria Math" w:cs="Arial"/>
                          <w:sz w:val="28"/>
                          <w:szCs w:val="28"/>
                          <w:vertAlign w:val="subscript"/>
                        </w:rPr>
                        <m:t>f</m:t>
                      </m:r>
                    </m:sub>
                  </m:sSub>
                </m:num>
                <m:den>
                  <m:r>
                    <w:rPr>
                      <w:rFonts w:ascii="Cambria Math" w:cs="Arial"/>
                      <w:sz w:val="28"/>
                      <w:szCs w:val="28"/>
                      <w:vertAlign w:val="subscript"/>
                    </w:rPr>
                    <m:t>2</m:t>
                  </m:r>
                </m:den>
              </m:f>
            </m:oMath>
            <w:r w:rsidR="00357BA9" w:rsidRPr="00C12E9E">
              <w:rPr>
                <w:rFonts w:cs="Arial"/>
                <w:sz w:val="24"/>
                <w:szCs w:val="24"/>
                <w:vertAlign w:val="subscript"/>
              </w:rPr>
              <w:t xml:space="preserve"> </w:t>
            </w:r>
            <w:r w:rsidR="00357BA9" w:rsidRPr="00C12E9E">
              <w:rPr>
                <w:rFonts w:cs="Arial"/>
                <w:sz w:val="24"/>
                <w:szCs w:val="24"/>
              </w:rPr>
              <w:t>,</w:t>
            </w:r>
          </w:p>
        </w:tc>
        <w:tc>
          <w:tcPr>
            <w:tcW w:w="815" w:type="dxa"/>
          </w:tcPr>
          <w:p w:rsidR="00357BA9" w:rsidRDefault="00357BA9" w:rsidP="00357BA9">
            <w:pPr>
              <w:spacing w:line="360" w:lineRule="auto"/>
              <w:jc w:val="right"/>
              <w:rPr>
                <w:rFonts w:cs="Arial"/>
                <w:sz w:val="24"/>
                <w:szCs w:val="24"/>
              </w:rPr>
            </w:pPr>
            <w:r w:rsidRPr="00C12E9E">
              <w:rPr>
                <w:rFonts w:cs="Arial"/>
                <w:sz w:val="24"/>
                <w:szCs w:val="24"/>
              </w:rPr>
              <w:t>(9.1)</w:t>
            </w:r>
          </w:p>
        </w:tc>
      </w:tr>
    </w:tbl>
    <w:p w:rsidR="004A7D55" w:rsidRPr="00C12E9E" w:rsidRDefault="004A7D55" w:rsidP="00357BA9">
      <w:pPr>
        <w:spacing w:line="360" w:lineRule="auto"/>
        <w:ind w:firstLine="567"/>
        <w:jc w:val="both"/>
        <w:rPr>
          <w:rFonts w:cs="Arial"/>
          <w:sz w:val="24"/>
          <w:szCs w:val="24"/>
        </w:rPr>
      </w:pPr>
      <w:r w:rsidRPr="00C12E9E">
        <w:rPr>
          <w:rFonts w:cs="Arial"/>
          <w:sz w:val="24"/>
          <w:szCs w:val="24"/>
        </w:rPr>
        <w:t xml:space="preserve">где </w:t>
      </w:r>
      <m:oMath>
        <m:sSub>
          <m:sSubPr>
            <m:ctrlPr>
              <w:rPr>
                <w:rFonts w:ascii="Cambria Math" w:hAnsi="Cambria Math" w:cs="Arial"/>
                <w:i/>
                <w:sz w:val="24"/>
                <w:szCs w:val="24"/>
                <w:vertAlign w:val="subscript"/>
              </w:rPr>
            </m:ctrlPr>
          </m:sSubPr>
          <m:e>
            <m:r>
              <m:rPr>
                <m:sty m:val="p"/>
              </m:rPr>
              <w:rPr>
                <w:rFonts w:ascii="Cambria Math" w:hAnsi="Cambria Math" w:cs="Arial"/>
                <w:sz w:val="24"/>
                <w:szCs w:val="24"/>
                <w:vertAlign w:val="subscript"/>
              </w:rPr>
              <m:t>σ</m:t>
            </m:r>
          </m:e>
          <m:sub>
            <m:r>
              <w:rPr>
                <w:rFonts w:ascii="Cambria Math" w:hAnsi="Cambria Math" w:cs="Arial"/>
                <w:sz w:val="24"/>
                <w:szCs w:val="24"/>
                <w:vertAlign w:val="subscript"/>
              </w:rPr>
              <m:t>f</m:t>
            </m:r>
          </m:sub>
        </m:sSub>
      </m:oMath>
      <w:r w:rsidRPr="00C12E9E">
        <w:rPr>
          <w:rFonts w:cs="Arial"/>
          <w:sz w:val="24"/>
          <w:szCs w:val="24"/>
          <w:vertAlign w:val="subscript"/>
        </w:rPr>
        <w:t xml:space="preserve"> </w:t>
      </w:r>
      <w:r w:rsidRPr="00C12E9E">
        <w:rPr>
          <w:rFonts w:cs="Arial"/>
          <w:sz w:val="24"/>
          <w:szCs w:val="24"/>
        </w:rPr>
        <w:t xml:space="preserve"> - значение полного напряжения при разрушении образца, МПа.</w:t>
      </w:r>
    </w:p>
    <w:p w:rsidR="004A7D55" w:rsidRDefault="004A7D55" w:rsidP="00357BA9">
      <w:pPr>
        <w:spacing w:line="360" w:lineRule="auto"/>
        <w:ind w:firstLine="567"/>
        <w:jc w:val="both"/>
        <w:rPr>
          <w:rFonts w:cs="Arial"/>
          <w:sz w:val="24"/>
          <w:szCs w:val="24"/>
        </w:rPr>
      </w:pPr>
      <w:r w:rsidRPr="00C12E9E">
        <w:rPr>
          <w:rFonts w:cs="Arial"/>
          <w:sz w:val="24"/>
          <w:szCs w:val="24"/>
        </w:rPr>
        <w:t xml:space="preserve">9.2 Значение полного напряжения </w:t>
      </w:r>
      <w:r w:rsidRPr="00C12E9E">
        <w:rPr>
          <w:rFonts w:cs="Arial"/>
          <w:sz w:val="24"/>
          <w:szCs w:val="24"/>
          <w:vertAlign w:val="subscript"/>
        </w:rPr>
        <w:t xml:space="preserve"> </w:t>
      </w:r>
      <w:r w:rsidRPr="00C12E9E">
        <w:rPr>
          <w:rFonts w:cs="Arial"/>
          <w:sz w:val="24"/>
          <w:szCs w:val="24"/>
        </w:rPr>
        <w:t xml:space="preserve">при разрушении образца </w:t>
      </w:r>
      <m:oMath>
        <m:sSub>
          <m:sSubPr>
            <m:ctrlPr>
              <w:rPr>
                <w:rFonts w:ascii="Cambria Math" w:hAnsi="Cambria Math" w:cs="Arial"/>
                <w:i/>
                <w:sz w:val="28"/>
                <w:szCs w:val="24"/>
                <w:vertAlign w:val="subscript"/>
              </w:rPr>
            </m:ctrlPr>
          </m:sSubPr>
          <m:e>
            <m:r>
              <m:rPr>
                <m:sty m:val="p"/>
              </m:rPr>
              <w:rPr>
                <w:rFonts w:ascii="Cambria Math" w:hAnsi="Cambria Math" w:cs="Arial"/>
                <w:sz w:val="28"/>
                <w:szCs w:val="24"/>
                <w:vertAlign w:val="subscript"/>
              </w:rPr>
              <m:t>σ</m:t>
            </m:r>
          </m:e>
          <m:sub>
            <m:r>
              <w:rPr>
                <w:rFonts w:ascii="Cambria Math" w:hAnsi="Cambria Math" w:cs="Arial"/>
                <w:sz w:val="28"/>
                <w:szCs w:val="24"/>
                <w:vertAlign w:val="subscript"/>
              </w:rPr>
              <m:t>f</m:t>
            </m:r>
          </m:sub>
        </m:sSub>
        <m:r>
          <w:rPr>
            <w:rFonts w:ascii="Cambria Math" w:hAnsi="Cambria Math" w:cs="Arial"/>
            <w:sz w:val="28"/>
            <w:szCs w:val="24"/>
            <w:vertAlign w:val="subscript"/>
          </w:rPr>
          <m:t xml:space="preserve"> </m:t>
        </m:r>
      </m:oMath>
      <w:r w:rsidRPr="00C12E9E">
        <w:rPr>
          <w:rFonts w:cs="Arial"/>
          <w:sz w:val="24"/>
          <w:szCs w:val="24"/>
        </w:rPr>
        <w:t>вычисляют с точностью 0,1 МПа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gridCol w:w="815"/>
      </w:tblGrid>
      <w:tr w:rsidR="00357BA9" w:rsidTr="00C20B59">
        <w:tc>
          <w:tcPr>
            <w:tcW w:w="9039" w:type="dxa"/>
          </w:tcPr>
          <w:p w:rsidR="00357BA9" w:rsidRDefault="00382696" w:rsidP="00C20B59">
            <w:pPr>
              <w:spacing w:line="360" w:lineRule="auto"/>
              <w:jc w:val="center"/>
              <w:rPr>
                <w:rFonts w:cs="Arial"/>
                <w:sz w:val="24"/>
                <w:szCs w:val="24"/>
              </w:rPr>
            </w:pPr>
            <m:oMathPara>
              <m:oMath>
                <m:sSub>
                  <m:sSubPr>
                    <m:ctrlPr>
                      <w:rPr>
                        <w:rFonts w:ascii="Cambria Math" w:hAnsi="Cambria Math" w:cs="Arial"/>
                        <w:i/>
                        <w:sz w:val="24"/>
                        <w:szCs w:val="28"/>
                        <w:vertAlign w:val="subscript"/>
                      </w:rPr>
                    </m:ctrlPr>
                  </m:sSubPr>
                  <m:e>
                    <m:r>
                      <w:rPr>
                        <w:rFonts w:ascii="Cambria Math" w:hAnsi="Cambria Math" w:cs="Arial"/>
                        <w:sz w:val="24"/>
                        <w:szCs w:val="28"/>
                        <w:vertAlign w:val="subscript"/>
                      </w:rPr>
                      <m:t xml:space="preserve">   </m:t>
                    </m:r>
                    <m:r>
                      <m:rPr>
                        <m:sty m:val="p"/>
                      </m:rPr>
                      <w:rPr>
                        <w:rFonts w:ascii="Cambria Math" w:hAnsi="Cambria Math" w:cs="Arial"/>
                        <w:sz w:val="24"/>
                        <w:szCs w:val="28"/>
                        <w:vertAlign w:val="subscript"/>
                      </w:rPr>
                      <m:t>σ</m:t>
                    </m:r>
                  </m:e>
                  <m:sub>
                    <m:r>
                      <w:rPr>
                        <w:rFonts w:ascii="Cambria Math" w:hAnsi="Cambria Math" w:cs="Arial"/>
                        <w:sz w:val="24"/>
                        <w:szCs w:val="28"/>
                        <w:vertAlign w:val="subscript"/>
                      </w:rPr>
                      <m:t>f</m:t>
                    </m:r>
                  </m:sub>
                </m:sSub>
                <m:r>
                  <w:rPr>
                    <w:rFonts w:ascii="Cambria Math" w:hAnsi="Cambria Math" w:cs="Arial"/>
                    <w:sz w:val="24"/>
                    <w:szCs w:val="28"/>
                  </w:rPr>
                  <m:t>=0,1</m:t>
                </m:r>
                <m:f>
                  <m:fPr>
                    <m:ctrlPr>
                      <w:rPr>
                        <w:rFonts w:ascii="Cambria Math" w:hAnsi="Cambria Math" w:cs="Arial"/>
                        <w:i/>
                        <w:sz w:val="24"/>
                        <w:szCs w:val="28"/>
                        <w:lang w:val="en-US"/>
                      </w:rPr>
                    </m:ctrlPr>
                  </m:fPr>
                  <m:num>
                    <m:sSub>
                      <m:sSubPr>
                        <m:ctrlPr>
                          <w:rPr>
                            <w:rFonts w:ascii="Cambria Math" w:hAnsi="Cambria Math" w:cs="Arial"/>
                            <w:i/>
                            <w:sz w:val="24"/>
                            <w:szCs w:val="28"/>
                            <w:vertAlign w:val="subscript"/>
                          </w:rPr>
                        </m:ctrlPr>
                      </m:sSubPr>
                      <m:e>
                        <m:r>
                          <w:rPr>
                            <w:rFonts w:ascii="Cambria Math" w:hAnsi="Cambria Math" w:cs="Arial"/>
                            <w:sz w:val="24"/>
                            <w:szCs w:val="28"/>
                            <w:vertAlign w:val="subscript"/>
                          </w:rPr>
                          <m:t>F</m:t>
                        </m:r>
                      </m:e>
                      <m:sub>
                        <m:r>
                          <w:rPr>
                            <w:rFonts w:ascii="Cambria Math" w:hAnsi="Cambria Math" w:cs="Arial"/>
                            <w:sz w:val="24"/>
                            <w:szCs w:val="28"/>
                            <w:vertAlign w:val="subscript"/>
                          </w:rPr>
                          <m:t>m</m:t>
                        </m:r>
                      </m:sub>
                    </m:sSub>
                  </m:num>
                  <m:den>
                    <m:sSub>
                      <m:sSubPr>
                        <m:ctrlPr>
                          <w:rPr>
                            <w:rFonts w:ascii="Cambria Math" w:hAnsi="Cambria Math" w:cs="Arial"/>
                            <w:i/>
                            <w:sz w:val="24"/>
                            <w:szCs w:val="28"/>
                            <w:vertAlign w:val="subscript"/>
                          </w:rPr>
                        </m:ctrlPr>
                      </m:sSubPr>
                      <m:e>
                        <m:r>
                          <w:rPr>
                            <w:rFonts w:ascii="Cambria Math" w:hAnsi="Cambria Math" w:cs="Arial"/>
                            <w:sz w:val="24"/>
                            <w:szCs w:val="28"/>
                            <w:vertAlign w:val="subscript"/>
                          </w:rPr>
                          <m:t>A</m:t>
                        </m:r>
                      </m:e>
                      <m:sub>
                        <m:r>
                          <w:rPr>
                            <w:rFonts w:ascii="Cambria Math" w:hAnsi="Cambria Math" w:cs="Arial"/>
                            <w:sz w:val="24"/>
                            <w:szCs w:val="28"/>
                            <w:vertAlign w:val="subscript"/>
                          </w:rPr>
                          <m:t>f</m:t>
                        </m:r>
                      </m:sub>
                    </m:sSub>
                  </m:den>
                </m:f>
              </m:oMath>
            </m:oMathPara>
          </w:p>
        </w:tc>
        <w:tc>
          <w:tcPr>
            <w:tcW w:w="815" w:type="dxa"/>
          </w:tcPr>
          <w:p w:rsidR="00357BA9" w:rsidRDefault="00357BA9" w:rsidP="00357BA9">
            <w:pPr>
              <w:spacing w:line="360" w:lineRule="auto"/>
              <w:jc w:val="right"/>
              <w:rPr>
                <w:rFonts w:cs="Arial"/>
                <w:sz w:val="24"/>
                <w:szCs w:val="24"/>
              </w:rPr>
            </w:pPr>
            <w:r w:rsidRPr="00C12E9E">
              <w:rPr>
                <w:rFonts w:cs="Arial"/>
                <w:sz w:val="24"/>
                <w:szCs w:val="24"/>
              </w:rPr>
              <w:t>(9.</w:t>
            </w:r>
            <w:r>
              <w:rPr>
                <w:rFonts w:cs="Arial"/>
                <w:sz w:val="24"/>
                <w:szCs w:val="24"/>
              </w:rPr>
              <w:t>2</w:t>
            </w:r>
            <w:r w:rsidRPr="00C12E9E">
              <w:rPr>
                <w:rFonts w:cs="Arial"/>
                <w:sz w:val="24"/>
                <w:szCs w:val="24"/>
              </w:rPr>
              <w:t>)</w:t>
            </w:r>
          </w:p>
        </w:tc>
      </w:tr>
    </w:tbl>
    <w:p w:rsidR="004A7D55" w:rsidRPr="00C12E9E" w:rsidRDefault="004A7D55" w:rsidP="00357BA9">
      <w:pPr>
        <w:spacing w:line="360" w:lineRule="auto"/>
        <w:ind w:firstLine="567"/>
        <w:jc w:val="both"/>
        <w:rPr>
          <w:rFonts w:cs="Arial"/>
          <w:sz w:val="24"/>
          <w:szCs w:val="24"/>
        </w:rPr>
      </w:pPr>
      <w:r w:rsidRPr="00C12E9E">
        <w:rPr>
          <w:rFonts w:cs="Arial"/>
          <w:sz w:val="24"/>
          <w:szCs w:val="24"/>
        </w:rPr>
        <w:t>где</w:t>
      </w:r>
      <w:r w:rsidR="00357BA9">
        <w:rPr>
          <w:rFonts w:cs="Arial"/>
          <w:sz w:val="24"/>
          <w:szCs w:val="24"/>
        </w:rPr>
        <w:t xml:space="preserve"> </w:t>
      </w:r>
      <m:oMath>
        <m:sSub>
          <m:sSubPr>
            <m:ctrlPr>
              <w:rPr>
                <w:rFonts w:ascii="Cambria Math" w:hAnsi="Cambria Math" w:cs="Arial"/>
                <w:i/>
                <w:sz w:val="28"/>
                <w:szCs w:val="28"/>
                <w:vertAlign w:val="subscript"/>
              </w:rPr>
            </m:ctrlPr>
          </m:sSubPr>
          <m:e>
            <m:r>
              <w:rPr>
                <w:rFonts w:ascii="Cambria Math" w:hAnsi="Cambria Math" w:cs="Arial"/>
                <w:sz w:val="28"/>
                <w:szCs w:val="28"/>
                <w:vertAlign w:val="subscript"/>
              </w:rPr>
              <m:t>F</m:t>
            </m:r>
          </m:e>
          <m:sub>
            <m:r>
              <w:rPr>
                <w:rFonts w:ascii="Cambria Math" w:hAnsi="Cambria Math" w:cs="Arial"/>
                <w:sz w:val="28"/>
                <w:szCs w:val="28"/>
                <w:vertAlign w:val="subscript"/>
              </w:rPr>
              <m:t>m</m:t>
            </m:r>
          </m:sub>
        </m:sSub>
      </m:oMath>
      <w:r w:rsidRPr="00C12E9E">
        <w:rPr>
          <w:rFonts w:cs="Arial"/>
          <w:i/>
          <w:sz w:val="24"/>
          <w:szCs w:val="24"/>
          <w:vertAlign w:val="subscript"/>
        </w:rPr>
        <w:t xml:space="preserve"> </w:t>
      </w:r>
      <w:r w:rsidRPr="00C12E9E">
        <w:rPr>
          <w:rFonts w:cs="Arial"/>
          <w:sz w:val="24"/>
          <w:szCs w:val="24"/>
        </w:rPr>
        <w:t>- максимальная нагрузка, при которой происходит разрушение, кН;</w:t>
      </w:r>
    </w:p>
    <w:p w:rsidR="004A7D55" w:rsidRPr="00C12E9E" w:rsidRDefault="00382696" w:rsidP="00357BA9">
      <w:pPr>
        <w:spacing w:line="360" w:lineRule="auto"/>
        <w:ind w:firstLine="567"/>
        <w:jc w:val="both"/>
        <w:rPr>
          <w:rFonts w:cs="Arial"/>
          <w:sz w:val="24"/>
          <w:szCs w:val="24"/>
        </w:rPr>
      </w:pPr>
      <m:oMath>
        <m:sSub>
          <m:sSubPr>
            <m:ctrlPr>
              <w:rPr>
                <w:rFonts w:ascii="Cambria Math" w:hAnsi="Cambria Math" w:cs="Arial"/>
                <w:i/>
                <w:sz w:val="28"/>
                <w:szCs w:val="28"/>
                <w:vertAlign w:val="subscript"/>
              </w:rPr>
            </m:ctrlPr>
          </m:sSubPr>
          <m:e>
            <m:r>
              <w:rPr>
                <w:rFonts w:ascii="Cambria Math" w:hAnsi="Cambria Math" w:cs="Arial"/>
                <w:sz w:val="28"/>
                <w:szCs w:val="28"/>
                <w:vertAlign w:val="subscript"/>
              </w:rPr>
              <m:t>A</m:t>
            </m:r>
          </m:e>
          <m:sub>
            <m:r>
              <w:rPr>
                <w:rFonts w:ascii="Cambria Math" w:hAnsi="Cambria Math" w:cs="Arial"/>
                <w:sz w:val="28"/>
                <w:szCs w:val="28"/>
                <w:vertAlign w:val="subscript"/>
              </w:rPr>
              <m:t>f</m:t>
            </m:r>
          </m:sub>
        </m:sSub>
      </m:oMath>
      <w:r w:rsidR="0089339F" w:rsidRPr="0089339F">
        <w:rPr>
          <w:rFonts w:cs="Arial"/>
          <w:sz w:val="28"/>
          <w:szCs w:val="28"/>
          <w:vertAlign w:val="subscript"/>
        </w:rPr>
        <w:t xml:space="preserve"> </w:t>
      </w:r>
      <w:r w:rsidR="004A7D55" w:rsidRPr="00C12E9E">
        <w:rPr>
          <w:rFonts w:cs="Arial"/>
          <w:sz w:val="24"/>
          <w:szCs w:val="24"/>
        </w:rPr>
        <w:t>–площадь поперечного сечения образца грунта в момент разрушения</w:t>
      </w:r>
      <w:r w:rsidR="004A7D55" w:rsidRPr="00A968D9">
        <w:rPr>
          <w:rFonts w:cs="Arial"/>
          <w:sz w:val="24"/>
          <w:szCs w:val="24"/>
        </w:rPr>
        <w:t>, см</w:t>
      </w:r>
      <w:r w:rsidR="004121E6" w:rsidRPr="00A968D9">
        <w:rPr>
          <w:rFonts w:cs="Arial"/>
          <w:sz w:val="24"/>
          <w:szCs w:val="24"/>
          <w:vertAlign w:val="superscript"/>
        </w:rPr>
        <w:t>2</w:t>
      </w:r>
      <w:r w:rsidR="004A7D55" w:rsidRPr="00A968D9">
        <w:rPr>
          <w:rFonts w:cs="Arial"/>
          <w:sz w:val="24"/>
          <w:szCs w:val="24"/>
        </w:rPr>
        <w:t xml:space="preserve"> .</w:t>
      </w:r>
    </w:p>
    <w:p w:rsidR="004A7D55" w:rsidRPr="00C12E9E" w:rsidRDefault="004A7D55" w:rsidP="00357BA9">
      <w:pPr>
        <w:spacing w:line="360" w:lineRule="auto"/>
        <w:ind w:firstLine="567"/>
        <w:jc w:val="both"/>
        <w:rPr>
          <w:rFonts w:cs="Arial"/>
          <w:sz w:val="24"/>
          <w:szCs w:val="24"/>
        </w:rPr>
      </w:pPr>
      <w:r w:rsidRPr="00C12E9E">
        <w:rPr>
          <w:rFonts w:cs="Arial"/>
          <w:sz w:val="24"/>
        </w:rPr>
        <w:lastRenderedPageBreak/>
        <w:t xml:space="preserve">9.3 </w:t>
      </w:r>
      <w:r w:rsidR="000A1D5F">
        <w:rPr>
          <w:rFonts w:cs="Arial"/>
          <w:sz w:val="24"/>
        </w:rPr>
        <w:t>Т</w:t>
      </w:r>
      <w:r w:rsidRPr="00C12E9E">
        <w:rPr>
          <w:rFonts w:cs="Arial"/>
          <w:sz w:val="24"/>
        </w:rPr>
        <w:t xml:space="preserve">екущая </w:t>
      </w:r>
      <w:r w:rsidRPr="00C12E9E">
        <w:rPr>
          <w:rFonts w:cs="Arial"/>
          <w:sz w:val="24"/>
          <w:szCs w:val="24"/>
        </w:rPr>
        <w:t xml:space="preserve">площадь поперечного сечения образца </w:t>
      </w:r>
      <m:oMath>
        <m:sSub>
          <m:sSubPr>
            <m:ctrlPr>
              <w:rPr>
                <w:rFonts w:ascii="Cambria Math" w:hAnsi="Cambria Math" w:cs="Arial"/>
                <w:i/>
                <w:sz w:val="28"/>
                <w:szCs w:val="28"/>
                <w:vertAlign w:val="subscript"/>
              </w:rPr>
            </m:ctrlPr>
          </m:sSubPr>
          <m:e>
            <m:r>
              <w:rPr>
                <w:rFonts w:ascii="Cambria Math" w:hAnsi="Cambria Math" w:cs="Arial"/>
                <w:sz w:val="28"/>
                <w:szCs w:val="28"/>
                <w:vertAlign w:val="subscript"/>
              </w:rPr>
              <m:t>A</m:t>
            </m:r>
          </m:e>
          <m:sub>
            <m:r>
              <w:rPr>
                <w:rFonts w:ascii="Cambria Math" w:hAnsi="Cambria Math" w:cs="Arial"/>
                <w:sz w:val="28"/>
                <w:szCs w:val="28"/>
                <w:vertAlign w:val="subscript"/>
              </w:rPr>
              <m:t>i</m:t>
            </m:r>
          </m:sub>
        </m:sSub>
      </m:oMath>
      <w:r w:rsidRPr="00C12E9E">
        <w:rPr>
          <w:rFonts w:cs="Arial"/>
          <w:i/>
          <w:sz w:val="24"/>
          <w:szCs w:val="24"/>
        </w:rPr>
        <w:t>,</w:t>
      </w:r>
      <w:r w:rsidRPr="00C12E9E">
        <w:rPr>
          <w:rFonts w:cs="Arial"/>
          <w:sz w:val="24"/>
          <w:szCs w:val="24"/>
        </w:rPr>
        <w:t xml:space="preserve"> определяется следующим образом</w:t>
      </w:r>
      <w:r w:rsidR="00E52AB3" w:rsidRPr="00C12E9E">
        <w:rPr>
          <w:rFonts w:cs="Arial"/>
          <w:sz w:val="24"/>
          <w:szCs w:val="24"/>
        </w:rPr>
        <w:t>.</w:t>
      </w:r>
    </w:p>
    <w:p w:rsidR="004A7D55" w:rsidRPr="00C12E9E" w:rsidRDefault="004A7D55" w:rsidP="00357BA9">
      <w:pPr>
        <w:spacing w:line="360" w:lineRule="auto"/>
        <w:ind w:firstLine="567"/>
        <w:jc w:val="both"/>
        <w:rPr>
          <w:rFonts w:cs="Arial"/>
          <w:sz w:val="24"/>
          <w:szCs w:val="24"/>
        </w:rPr>
      </w:pPr>
      <w:r w:rsidRPr="00C12E9E">
        <w:rPr>
          <w:rFonts w:cs="Arial"/>
          <w:sz w:val="24"/>
          <w:szCs w:val="24"/>
        </w:rPr>
        <w:t xml:space="preserve"> </w:t>
      </w:r>
      <w:r w:rsidRPr="00C12E9E">
        <w:rPr>
          <w:rFonts w:cs="Arial"/>
          <w:sz w:val="24"/>
        </w:rPr>
        <w:t xml:space="preserve">Если относительная вертикальная деформация образца в момент разрушения </w:t>
      </w:r>
      <m:oMath>
        <m:r>
          <m:rPr>
            <m:sty m:val="p"/>
          </m:rPr>
          <w:rPr>
            <w:rFonts w:ascii="Cambria Math" w:hAnsi="Cambria Math" w:cs="Arial"/>
            <w:sz w:val="24"/>
          </w:rPr>
          <m:t>ε</m:t>
        </m:r>
        <m:r>
          <w:rPr>
            <w:rFonts w:ascii="Cambria Math" w:hAnsi="Cambria Math" w:cs="Arial"/>
            <w:sz w:val="24"/>
          </w:rPr>
          <m:t>&lt;2%</m:t>
        </m:r>
      </m:oMath>
      <w:r w:rsidRPr="00C12E9E">
        <w:rPr>
          <w:rFonts w:cs="Arial"/>
          <w:sz w:val="24"/>
        </w:rPr>
        <w:t xml:space="preserve">, то увеличение площади образца при расчете </w:t>
      </w:r>
      <w:r w:rsidRPr="00C12E9E">
        <w:rPr>
          <w:rFonts w:cs="Arial"/>
          <w:sz w:val="24"/>
          <w:szCs w:val="24"/>
        </w:rPr>
        <w:t xml:space="preserve">полного напряжения </w:t>
      </w:r>
      <w:r w:rsidRPr="00C12E9E">
        <w:rPr>
          <w:rFonts w:cs="Arial"/>
          <w:sz w:val="24"/>
          <w:szCs w:val="24"/>
          <w:vertAlign w:val="subscript"/>
        </w:rPr>
        <w:t xml:space="preserve"> </w:t>
      </w:r>
      <w:r w:rsidRPr="00C12E9E">
        <w:rPr>
          <w:rFonts w:cs="Arial"/>
          <w:sz w:val="24"/>
          <w:szCs w:val="24"/>
        </w:rPr>
        <w:t xml:space="preserve">при разрушении образца </w:t>
      </w:r>
      <m:oMath>
        <m:sSub>
          <m:sSubPr>
            <m:ctrlPr>
              <w:rPr>
                <w:rFonts w:ascii="Cambria Math" w:hAnsi="Cambria Math" w:cs="Arial"/>
                <w:i/>
                <w:sz w:val="28"/>
                <w:szCs w:val="24"/>
                <w:vertAlign w:val="subscript"/>
              </w:rPr>
            </m:ctrlPr>
          </m:sSubPr>
          <m:e>
            <m:r>
              <m:rPr>
                <m:sty m:val="p"/>
              </m:rPr>
              <w:rPr>
                <w:rFonts w:ascii="Cambria Math" w:hAnsi="Cambria Math" w:cs="Arial"/>
                <w:sz w:val="28"/>
                <w:szCs w:val="24"/>
                <w:vertAlign w:val="subscript"/>
              </w:rPr>
              <m:t>σ</m:t>
            </m:r>
          </m:e>
          <m:sub>
            <m:r>
              <w:rPr>
                <w:rFonts w:ascii="Cambria Math" w:hAnsi="Cambria Math" w:cs="Arial"/>
                <w:sz w:val="28"/>
                <w:szCs w:val="24"/>
                <w:vertAlign w:val="subscript"/>
              </w:rPr>
              <m:t>f</m:t>
            </m:r>
          </m:sub>
        </m:sSub>
        <m:r>
          <w:rPr>
            <w:rFonts w:ascii="Cambria Math" w:hAnsi="Cambria Math" w:cs="Arial"/>
            <w:sz w:val="28"/>
            <w:szCs w:val="24"/>
            <w:vertAlign w:val="subscript"/>
          </w:rPr>
          <m:t xml:space="preserve"> </m:t>
        </m:r>
      </m:oMath>
      <w:r w:rsidRPr="00C12E9E">
        <w:rPr>
          <w:rFonts w:cs="Arial"/>
          <w:sz w:val="24"/>
        </w:rPr>
        <w:t xml:space="preserve"> можно не  учитывать.</w:t>
      </w:r>
    </w:p>
    <w:p w:rsidR="004A7D55" w:rsidRDefault="004A7D55" w:rsidP="00357BA9">
      <w:pPr>
        <w:spacing w:line="360" w:lineRule="auto"/>
        <w:ind w:firstLine="567"/>
        <w:jc w:val="both"/>
        <w:rPr>
          <w:rFonts w:cs="Arial"/>
          <w:sz w:val="24"/>
          <w:szCs w:val="24"/>
        </w:rPr>
      </w:pPr>
      <w:r w:rsidRPr="00C12E9E">
        <w:rPr>
          <w:rFonts w:cs="Arial"/>
          <w:sz w:val="24"/>
        </w:rPr>
        <w:t xml:space="preserve">Если вертикальная деформация образца в момент разрушения </w:t>
      </w:r>
      <m:oMath>
        <m:r>
          <w:rPr>
            <w:rFonts w:ascii="Cambria Math" w:hAnsi="Cambria Math" w:cs="Arial"/>
            <w:sz w:val="24"/>
          </w:rPr>
          <m:t xml:space="preserve">ε&gt;2%,   </m:t>
        </m:r>
      </m:oMath>
      <w:r w:rsidRPr="00C12E9E">
        <w:rPr>
          <w:rFonts w:cs="Arial"/>
          <w:sz w:val="24"/>
        </w:rPr>
        <w:t xml:space="preserve">то для  </w:t>
      </w:r>
      <w:r w:rsidRPr="00C12E9E">
        <w:rPr>
          <w:rFonts w:cs="Arial"/>
          <w:sz w:val="24"/>
          <w:szCs w:val="24"/>
        </w:rPr>
        <w:t xml:space="preserve">любого момента испытания текущую площадь поперечного сечения образца </w:t>
      </w:r>
      <w:r w:rsidRPr="00C12E9E">
        <w:rPr>
          <w:rFonts w:cs="Arial"/>
          <w:i/>
          <w:sz w:val="24"/>
          <w:szCs w:val="24"/>
        </w:rPr>
        <w:t>А</w:t>
      </w:r>
      <w:r w:rsidRPr="00C12E9E">
        <w:rPr>
          <w:rFonts w:cs="Arial"/>
          <w:i/>
          <w:sz w:val="24"/>
          <w:szCs w:val="24"/>
          <w:vertAlign w:val="subscript"/>
          <w:lang w:val="en-US"/>
        </w:rPr>
        <w:t>i</w:t>
      </w:r>
      <w:r w:rsidRPr="00C12E9E">
        <w:rPr>
          <w:rFonts w:cs="Arial"/>
          <w:i/>
          <w:sz w:val="24"/>
          <w:szCs w:val="24"/>
        </w:rPr>
        <w:t xml:space="preserve"> </w:t>
      </w:r>
      <w:r w:rsidR="00A968D9">
        <w:rPr>
          <w:rFonts w:cs="Arial"/>
          <w:sz w:val="24"/>
          <w:szCs w:val="24"/>
        </w:rPr>
        <w:t>определяют по формуле</w:t>
      </w:r>
      <w:r w:rsidRPr="00C12E9E">
        <w:rPr>
          <w:rFonts w:cs="Arial"/>
          <w:sz w:val="24"/>
          <w:szCs w:val="24"/>
        </w:rPr>
        <w:t xml:space="preserve"> </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gridCol w:w="815"/>
      </w:tblGrid>
      <w:tr w:rsidR="00357BA9" w:rsidTr="00C20B59">
        <w:tc>
          <w:tcPr>
            <w:tcW w:w="9039" w:type="dxa"/>
          </w:tcPr>
          <w:p w:rsidR="00357BA9" w:rsidRDefault="00357BA9" w:rsidP="00357BA9">
            <w:pPr>
              <w:spacing w:line="360" w:lineRule="auto"/>
              <w:jc w:val="center"/>
              <w:rPr>
                <w:rFonts w:cs="Arial"/>
                <w:sz w:val="24"/>
                <w:szCs w:val="24"/>
              </w:rPr>
            </w:pPr>
            <w:r w:rsidRPr="00C12E9E">
              <w:rPr>
                <w:rFonts w:cs="Arial"/>
                <w:i/>
                <w:sz w:val="28"/>
                <w:szCs w:val="24"/>
                <w:lang w:val="en-US"/>
              </w:rPr>
              <w:t>A</w:t>
            </w:r>
            <w:r w:rsidRPr="00C12E9E">
              <w:rPr>
                <w:rFonts w:cs="Arial"/>
                <w:i/>
                <w:sz w:val="28"/>
                <w:szCs w:val="24"/>
                <w:vertAlign w:val="subscript"/>
                <w:lang w:val="en-US"/>
              </w:rPr>
              <w:t>i</w:t>
            </w:r>
            <w:r w:rsidRPr="00C12E9E">
              <w:rPr>
                <w:rFonts w:cs="Arial"/>
                <w:i/>
                <w:sz w:val="28"/>
                <w:szCs w:val="24"/>
                <w:vertAlign w:val="subscript"/>
              </w:rPr>
              <w:t xml:space="preserve"> = </w:t>
            </w:r>
            <m:oMath>
              <m:f>
                <m:fPr>
                  <m:ctrlPr>
                    <w:rPr>
                      <w:rFonts w:ascii="Cambria Math" w:hAnsi="Cambria Math" w:cs="Arial"/>
                      <w:i/>
                      <w:sz w:val="36"/>
                      <w:szCs w:val="24"/>
                      <w:vertAlign w:val="subscript"/>
                    </w:rPr>
                  </m:ctrlPr>
                </m:fPr>
                <m:num>
                  <m:r>
                    <w:rPr>
                      <w:rFonts w:ascii="Cambria Math" w:hAnsi="Cambria Math" w:cs="Arial"/>
                      <w:sz w:val="36"/>
                      <w:szCs w:val="24"/>
                      <w:vertAlign w:val="subscript"/>
                    </w:rPr>
                    <m:t>A</m:t>
                  </m:r>
                </m:num>
                <m:den>
                  <m:r>
                    <w:rPr>
                      <w:rFonts w:ascii="Cambria Math" w:cs="Arial"/>
                      <w:sz w:val="36"/>
                      <w:szCs w:val="24"/>
                      <w:vertAlign w:val="subscript"/>
                    </w:rPr>
                    <m:t>1</m:t>
                  </m:r>
                  <m:r>
                    <w:rPr>
                      <w:rFonts w:ascii="Cambria Math" w:cs="Arial"/>
                      <w:sz w:val="36"/>
                      <w:szCs w:val="24"/>
                      <w:vertAlign w:val="subscript"/>
                    </w:rPr>
                    <m:t>-</m:t>
                  </m:r>
                  <m:sSub>
                    <m:sSubPr>
                      <m:ctrlPr>
                        <w:rPr>
                          <w:rFonts w:ascii="Cambria Math" w:hAnsi="Cambria Math" w:cs="Arial"/>
                          <w:i/>
                          <w:sz w:val="36"/>
                          <w:szCs w:val="24"/>
                          <w:vertAlign w:val="subscript"/>
                        </w:rPr>
                      </m:ctrlPr>
                    </m:sSubPr>
                    <m:e>
                      <m:r>
                        <m:rPr>
                          <m:sty m:val="p"/>
                        </m:rPr>
                        <w:rPr>
                          <w:rFonts w:ascii="Cambria Math" w:hAnsi="Cambria Math" w:cs="Arial"/>
                          <w:sz w:val="36"/>
                          <w:szCs w:val="24"/>
                          <w:vertAlign w:val="subscript"/>
                        </w:rPr>
                        <m:t>ε</m:t>
                      </m:r>
                    </m:e>
                    <m:sub>
                      <m:r>
                        <w:rPr>
                          <w:rFonts w:ascii="Cambria Math" w:cs="Arial"/>
                          <w:sz w:val="36"/>
                          <w:szCs w:val="24"/>
                          <w:vertAlign w:val="subscript"/>
                        </w:rPr>
                        <m:t>i</m:t>
                      </m:r>
                    </m:sub>
                  </m:sSub>
                </m:den>
              </m:f>
            </m:oMath>
          </w:p>
        </w:tc>
        <w:tc>
          <w:tcPr>
            <w:tcW w:w="815" w:type="dxa"/>
          </w:tcPr>
          <w:p w:rsidR="00357BA9" w:rsidRDefault="00357BA9" w:rsidP="00357BA9">
            <w:pPr>
              <w:spacing w:line="360" w:lineRule="auto"/>
              <w:jc w:val="right"/>
              <w:rPr>
                <w:rFonts w:cs="Arial"/>
                <w:sz w:val="24"/>
                <w:szCs w:val="24"/>
              </w:rPr>
            </w:pPr>
            <w:r w:rsidRPr="00C12E9E">
              <w:rPr>
                <w:rFonts w:cs="Arial"/>
                <w:sz w:val="24"/>
                <w:szCs w:val="24"/>
              </w:rPr>
              <w:t>(9.</w:t>
            </w:r>
            <w:r>
              <w:rPr>
                <w:rFonts w:cs="Arial"/>
                <w:sz w:val="24"/>
                <w:szCs w:val="24"/>
              </w:rPr>
              <w:t>3</w:t>
            </w:r>
            <w:r w:rsidRPr="00C12E9E">
              <w:rPr>
                <w:rFonts w:cs="Arial"/>
                <w:sz w:val="24"/>
                <w:szCs w:val="24"/>
              </w:rPr>
              <w:t>)</w:t>
            </w:r>
          </w:p>
        </w:tc>
      </w:tr>
    </w:tbl>
    <w:p w:rsidR="00357BA9" w:rsidRPr="00C12E9E" w:rsidRDefault="00357BA9" w:rsidP="00357BA9">
      <w:pPr>
        <w:spacing w:line="360" w:lineRule="auto"/>
        <w:ind w:firstLine="567"/>
        <w:jc w:val="both"/>
        <w:rPr>
          <w:rFonts w:cs="Arial"/>
          <w:sz w:val="24"/>
          <w:szCs w:val="24"/>
        </w:rPr>
      </w:pPr>
    </w:p>
    <w:p w:rsidR="00E52AB3" w:rsidRPr="00A968D9" w:rsidRDefault="004A7D55" w:rsidP="00357BA9">
      <w:pPr>
        <w:spacing w:line="360" w:lineRule="auto"/>
        <w:ind w:firstLine="567"/>
        <w:rPr>
          <w:rFonts w:cs="Arial"/>
          <w:sz w:val="28"/>
          <w:szCs w:val="24"/>
        </w:rPr>
      </w:pPr>
      <w:r w:rsidRPr="00C12E9E">
        <w:rPr>
          <w:rFonts w:cs="Arial"/>
          <w:sz w:val="24"/>
          <w:szCs w:val="24"/>
        </w:rPr>
        <w:t>где</w:t>
      </w:r>
      <w:r w:rsidR="00A968D9">
        <w:rPr>
          <w:rFonts w:cs="Arial"/>
          <w:sz w:val="24"/>
          <w:szCs w:val="24"/>
        </w:rPr>
        <w:t xml:space="preserve"> </w:t>
      </w:r>
      <w:r w:rsidRPr="00C12E9E">
        <w:rPr>
          <w:rFonts w:cs="Arial"/>
          <w:i/>
          <w:sz w:val="24"/>
          <w:szCs w:val="24"/>
          <w:lang w:val="en-US"/>
        </w:rPr>
        <w:t>A</w:t>
      </w:r>
      <w:r w:rsidRPr="00C12E9E">
        <w:rPr>
          <w:rFonts w:cs="Arial"/>
          <w:sz w:val="24"/>
          <w:szCs w:val="24"/>
        </w:rPr>
        <w:t xml:space="preserve"> – начальная площадь поперечного сечения образца, см</w:t>
      </w:r>
      <w:r w:rsidRPr="00C12E9E">
        <w:rPr>
          <w:rFonts w:cs="Arial"/>
          <w:sz w:val="24"/>
          <w:szCs w:val="24"/>
          <w:vertAlign w:val="superscript"/>
        </w:rPr>
        <w:t>2</w:t>
      </w:r>
      <w:r w:rsidR="00A968D9">
        <w:rPr>
          <w:rFonts w:cs="Arial"/>
          <w:sz w:val="24"/>
          <w:szCs w:val="24"/>
        </w:rPr>
        <w:t>;</w:t>
      </w:r>
    </w:p>
    <w:p w:rsidR="004A7D55" w:rsidRPr="00C12E9E" w:rsidRDefault="00382696" w:rsidP="00357BA9">
      <w:pPr>
        <w:spacing w:line="360" w:lineRule="auto"/>
        <w:ind w:firstLine="567"/>
        <w:jc w:val="both"/>
        <w:rPr>
          <w:rFonts w:cs="Arial"/>
          <w:sz w:val="24"/>
          <w:szCs w:val="24"/>
        </w:rPr>
      </w:pPr>
      <m:oMath>
        <m:sSub>
          <m:sSubPr>
            <m:ctrlPr>
              <w:rPr>
                <w:rFonts w:ascii="Cambria Math" w:hAnsi="Cambria Math" w:cs="Arial"/>
                <w:i/>
                <w:sz w:val="36"/>
                <w:szCs w:val="24"/>
                <w:vertAlign w:val="subscript"/>
              </w:rPr>
            </m:ctrlPr>
          </m:sSubPr>
          <m:e>
            <m:r>
              <m:rPr>
                <m:sty m:val="p"/>
              </m:rPr>
              <w:rPr>
                <w:rFonts w:ascii="Cambria Math" w:hAnsi="Cambria Math" w:cs="Arial"/>
                <w:sz w:val="36"/>
                <w:szCs w:val="24"/>
                <w:vertAlign w:val="subscript"/>
              </w:rPr>
              <m:t>ε</m:t>
            </m:r>
          </m:e>
          <m:sub>
            <m:r>
              <w:rPr>
                <w:rFonts w:ascii="Cambria Math" w:cs="Arial"/>
                <w:sz w:val="36"/>
                <w:szCs w:val="24"/>
                <w:vertAlign w:val="subscript"/>
              </w:rPr>
              <m:t>i</m:t>
            </m:r>
          </m:sub>
        </m:sSub>
      </m:oMath>
      <w:r w:rsidR="004A7D55" w:rsidRPr="00C12E9E">
        <w:rPr>
          <w:rFonts w:cs="Arial"/>
          <w:i/>
          <w:sz w:val="24"/>
          <w:szCs w:val="24"/>
        </w:rPr>
        <w:t xml:space="preserve"> – </w:t>
      </w:r>
      <w:r w:rsidR="004A7D55" w:rsidRPr="00C12E9E">
        <w:rPr>
          <w:rFonts w:cs="Arial"/>
          <w:sz w:val="24"/>
          <w:szCs w:val="24"/>
        </w:rPr>
        <w:t>текущее значение вертикальной деформации образца, д.е.</w:t>
      </w:r>
    </w:p>
    <w:p w:rsidR="00E52AB3" w:rsidRPr="00C12E9E" w:rsidRDefault="00E52AB3" w:rsidP="00357BA9">
      <w:pPr>
        <w:spacing w:line="360" w:lineRule="auto"/>
        <w:ind w:firstLine="567"/>
        <w:jc w:val="both"/>
        <w:rPr>
          <w:rFonts w:cs="Arial"/>
          <w:sz w:val="24"/>
          <w:szCs w:val="24"/>
        </w:rPr>
      </w:pPr>
      <w:r w:rsidRPr="00C12E9E">
        <w:rPr>
          <w:rFonts w:cs="Arial"/>
          <w:sz w:val="24"/>
          <w:szCs w:val="24"/>
        </w:rPr>
        <w:t>9.4 Результаты произведенных расчетов заносят в журнал (Приложение А).</w:t>
      </w:r>
    </w:p>
    <w:p w:rsidR="00364C40" w:rsidRDefault="00364C40" w:rsidP="00357BA9">
      <w:pPr>
        <w:widowControl/>
        <w:overflowPunct/>
        <w:autoSpaceDE/>
        <w:autoSpaceDN/>
        <w:adjustRightInd/>
        <w:ind w:firstLine="567"/>
        <w:textAlignment w:val="auto"/>
        <w:rPr>
          <w:rFonts w:cs="Arial"/>
          <w:b/>
          <w:bCs/>
          <w:color w:val="000000" w:themeColor="text1"/>
          <w:kern w:val="32"/>
          <w:sz w:val="24"/>
          <w:szCs w:val="24"/>
        </w:rPr>
      </w:pPr>
      <w:r>
        <w:rPr>
          <w:rFonts w:cs="Arial"/>
          <w:color w:val="000000" w:themeColor="text1"/>
          <w:sz w:val="24"/>
          <w:szCs w:val="24"/>
        </w:rPr>
        <w:br w:type="page"/>
      </w:r>
    </w:p>
    <w:p w:rsidR="00C12E9E" w:rsidRPr="00944E8B" w:rsidRDefault="00C12E9E" w:rsidP="00FD5DAE">
      <w:pPr>
        <w:pStyle w:val="1"/>
        <w:ind w:firstLine="0"/>
        <w:jc w:val="center"/>
      </w:pPr>
      <w:bookmarkStart w:id="10" w:name="_Toc27132763"/>
      <w:r w:rsidRPr="00704A19">
        <w:rPr>
          <w:rFonts w:cs="Arial"/>
          <w:szCs w:val="28"/>
        </w:rPr>
        <w:lastRenderedPageBreak/>
        <w:t>Приложение А</w:t>
      </w:r>
      <w:bookmarkStart w:id="11" w:name="_Toc419464739"/>
      <w:r w:rsidR="00704A19">
        <w:br/>
      </w:r>
      <w:r w:rsidRPr="00704A19">
        <w:rPr>
          <w:rFonts w:cs="Arial"/>
          <w:sz w:val="24"/>
          <w:szCs w:val="24"/>
        </w:rPr>
        <w:t>(рекомендуемое</w:t>
      </w:r>
      <w:bookmarkEnd w:id="11"/>
      <w:r w:rsidRPr="00704A19">
        <w:rPr>
          <w:rFonts w:cs="Arial"/>
          <w:sz w:val="24"/>
          <w:szCs w:val="24"/>
        </w:rPr>
        <w:t>)</w:t>
      </w:r>
      <w:r w:rsidR="00704A19" w:rsidRPr="00704A19">
        <w:rPr>
          <w:rFonts w:cs="Arial"/>
          <w:sz w:val="24"/>
          <w:szCs w:val="24"/>
        </w:rPr>
        <w:br/>
      </w:r>
      <w:r w:rsidRPr="00704A19">
        <w:rPr>
          <w:rFonts w:cs="Arial"/>
          <w:sz w:val="24"/>
          <w:szCs w:val="24"/>
        </w:rPr>
        <w:t>Журнал  испытания  грунта  методом одноосного сжатия</w:t>
      </w:r>
      <w:r w:rsidR="00704A19" w:rsidRPr="00704A19">
        <w:rPr>
          <w:rFonts w:cs="Arial"/>
          <w:sz w:val="24"/>
          <w:szCs w:val="24"/>
        </w:rPr>
        <w:br/>
      </w:r>
      <w:r w:rsidRPr="00704A19">
        <w:rPr>
          <w:rFonts w:cs="Arial"/>
          <w:sz w:val="24"/>
          <w:szCs w:val="24"/>
        </w:rPr>
        <w:t>Форма первой стра</w:t>
      </w:r>
      <w:bookmarkStart w:id="12" w:name="_GoBack"/>
      <w:bookmarkEnd w:id="12"/>
      <w:r w:rsidRPr="00704A19">
        <w:rPr>
          <w:rFonts w:cs="Arial"/>
          <w:sz w:val="24"/>
          <w:szCs w:val="24"/>
        </w:rPr>
        <w:t>ницы журнала</w:t>
      </w:r>
      <w:bookmarkEnd w:id="10"/>
    </w:p>
    <w:p w:rsidR="00C12E9E" w:rsidRPr="00D12800" w:rsidRDefault="00C12E9E" w:rsidP="00C12E9E">
      <w:pPr>
        <w:pStyle w:val="2"/>
        <w:spacing w:before="0" w:after="0" w:line="360" w:lineRule="auto"/>
        <w:jc w:val="center"/>
        <w:rPr>
          <w:rFonts w:ascii="Arial" w:hAnsi="Arial" w:cs="Arial"/>
          <w:i w:val="0"/>
          <w:color w:val="000000" w:themeColor="text1"/>
          <w:sz w:val="24"/>
          <w:szCs w:val="24"/>
        </w:rPr>
      </w:pPr>
    </w:p>
    <w:p w:rsidR="00C12E9E" w:rsidRDefault="00C12E9E" w:rsidP="00C12E9E">
      <w:pPr>
        <w:jc w:val="both"/>
        <w:rPr>
          <w:rFonts w:cs="Arial"/>
          <w:color w:val="000000" w:themeColor="text1"/>
          <w:sz w:val="20"/>
        </w:rPr>
      </w:pPr>
      <w:r w:rsidRPr="00D12800">
        <w:rPr>
          <w:rFonts w:cs="Arial"/>
          <w:color w:val="000000" w:themeColor="text1"/>
          <w:sz w:val="20"/>
        </w:rPr>
        <w:t>Организация __________________________________________________________________________</w:t>
      </w:r>
    </w:p>
    <w:p w:rsidR="00C12E9E" w:rsidRPr="003458D5" w:rsidRDefault="00C12E9E" w:rsidP="00C12E9E">
      <w:pPr>
        <w:jc w:val="both"/>
        <w:rPr>
          <w:rFonts w:cs="Arial"/>
          <w:color w:val="000000" w:themeColor="text1"/>
          <w:sz w:val="20"/>
        </w:rPr>
      </w:pPr>
    </w:p>
    <w:p w:rsidR="00C12E9E" w:rsidRPr="003458D5" w:rsidRDefault="00C12E9E" w:rsidP="00C12E9E">
      <w:pPr>
        <w:spacing w:line="360" w:lineRule="auto"/>
        <w:rPr>
          <w:rFonts w:cs="Arial"/>
          <w:color w:val="000000" w:themeColor="text1"/>
          <w:sz w:val="20"/>
        </w:rPr>
      </w:pPr>
      <w:r w:rsidRPr="003458D5">
        <w:rPr>
          <w:rFonts w:cs="Arial"/>
          <w:color w:val="000000" w:themeColor="text1"/>
          <w:sz w:val="20"/>
        </w:rPr>
        <w:t xml:space="preserve">Дата испытания </w:t>
      </w:r>
      <w:r>
        <w:rPr>
          <w:rFonts w:cs="Arial"/>
          <w:color w:val="000000" w:themeColor="text1"/>
          <w:sz w:val="20"/>
        </w:rPr>
        <w:t xml:space="preserve">«_____»______________г. </w:t>
      </w:r>
    </w:p>
    <w:p w:rsidR="00C12E9E" w:rsidRPr="00D12800" w:rsidRDefault="00C12E9E" w:rsidP="00C12E9E">
      <w:pPr>
        <w:jc w:val="both"/>
        <w:rPr>
          <w:rFonts w:cs="Arial"/>
          <w:color w:val="000000" w:themeColor="text1"/>
          <w:sz w:val="20"/>
        </w:rPr>
      </w:pPr>
    </w:p>
    <w:p w:rsidR="00C12E9E" w:rsidRPr="007D6450" w:rsidRDefault="00C12E9E" w:rsidP="00C12E9E">
      <w:pPr>
        <w:jc w:val="center"/>
        <w:rPr>
          <w:rFonts w:cs="Arial"/>
          <w:b/>
          <w:color w:val="000000" w:themeColor="text1"/>
          <w:sz w:val="24"/>
          <w:szCs w:val="24"/>
        </w:rPr>
      </w:pPr>
    </w:p>
    <w:p w:rsidR="00C12E9E" w:rsidRPr="00D12800" w:rsidRDefault="00C12E9E" w:rsidP="00C12E9E">
      <w:pPr>
        <w:rPr>
          <w:rFonts w:cs="Arial"/>
          <w:color w:val="000000" w:themeColor="text1"/>
          <w:sz w:val="20"/>
        </w:rPr>
      </w:pPr>
    </w:p>
    <w:p w:rsidR="00C12E9E" w:rsidRPr="00D12800" w:rsidRDefault="00C12E9E" w:rsidP="00C12E9E">
      <w:pPr>
        <w:rPr>
          <w:rFonts w:cs="Arial"/>
          <w:color w:val="000000" w:themeColor="text1"/>
          <w:sz w:val="20"/>
        </w:rPr>
      </w:pPr>
      <w:r w:rsidRPr="00D12800">
        <w:rPr>
          <w:rFonts w:cs="Arial"/>
          <w:color w:val="000000" w:themeColor="text1"/>
          <w:sz w:val="20"/>
        </w:rPr>
        <w:t>Объект (пункт) ________________________________________________________________________</w:t>
      </w:r>
    </w:p>
    <w:p w:rsidR="00C12E9E" w:rsidRPr="00D12800" w:rsidRDefault="00C12E9E" w:rsidP="00C12E9E">
      <w:pPr>
        <w:rPr>
          <w:rFonts w:cs="Arial"/>
          <w:color w:val="000000" w:themeColor="text1"/>
          <w:sz w:val="20"/>
        </w:rPr>
      </w:pPr>
      <w:r w:rsidRPr="00D12800">
        <w:rPr>
          <w:rFonts w:cs="Arial"/>
          <w:color w:val="000000" w:themeColor="text1"/>
          <w:sz w:val="20"/>
        </w:rPr>
        <w:tab/>
      </w:r>
      <w:r w:rsidRPr="00D12800">
        <w:rPr>
          <w:rFonts w:cs="Arial"/>
          <w:color w:val="000000" w:themeColor="text1"/>
          <w:sz w:val="20"/>
        </w:rPr>
        <w:tab/>
      </w:r>
      <w:r w:rsidRPr="00D12800">
        <w:rPr>
          <w:rFonts w:cs="Arial"/>
          <w:color w:val="000000" w:themeColor="text1"/>
          <w:sz w:val="20"/>
        </w:rPr>
        <w:tab/>
      </w:r>
      <w:r w:rsidRPr="00D12800">
        <w:rPr>
          <w:rFonts w:cs="Arial"/>
          <w:color w:val="000000" w:themeColor="text1"/>
          <w:sz w:val="20"/>
        </w:rPr>
        <w:tab/>
      </w:r>
      <w:r w:rsidRPr="00D12800">
        <w:rPr>
          <w:rFonts w:cs="Arial"/>
          <w:color w:val="000000" w:themeColor="text1"/>
          <w:sz w:val="20"/>
        </w:rPr>
        <w:tab/>
      </w:r>
      <w:r w:rsidRPr="00D12800">
        <w:rPr>
          <w:rFonts w:cs="Arial"/>
          <w:color w:val="000000" w:themeColor="text1"/>
          <w:sz w:val="20"/>
        </w:rPr>
        <w:tab/>
      </w:r>
      <w:r w:rsidRPr="00D12800">
        <w:rPr>
          <w:rFonts w:cs="Arial"/>
          <w:color w:val="000000" w:themeColor="text1"/>
          <w:sz w:val="20"/>
        </w:rPr>
        <w:tab/>
      </w:r>
      <w:r w:rsidRPr="00D12800">
        <w:rPr>
          <w:rFonts w:cs="Arial"/>
          <w:color w:val="000000" w:themeColor="text1"/>
          <w:sz w:val="20"/>
        </w:rPr>
        <w:tab/>
      </w:r>
    </w:p>
    <w:p w:rsidR="00C12E9E" w:rsidRPr="00D12800" w:rsidRDefault="00C12E9E" w:rsidP="00C12E9E">
      <w:pPr>
        <w:jc w:val="both"/>
        <w:rPr>
          <w:rFonts w:cs="Arial"/>
          <w:color w:val="000000" w:themeColor="text1"/>
          <w:sz w:val="20"/>
        </w:rPr>
      </w:pPr>
      <w:r w:rsidRPr="00D12800">
        <w:rPr>
          <w:rFonts w:cs="Arial"/>
          <w:color w:val="000000" w:themeColor="text1"/>
          <w:sz w:val="20"/>
        </w:rPr>
        <w:t>Сооружение __________________________________________________________________________</w:t>
      </w:r>
    </w:p>
    <w:p w:rsidR="00C12E9E" w:rsidRPr="00D12800" w:rsidRDefault="00C12E9E" w:rsidP="00C12E9E">
      <w:pPr>
        <w:rPr>
          <w:rFonts w:cs="Arial"/>
          <w:color w:val="000000" w:themeColor="text1"/>
          <w:sz w:val="20"/>
        </w:rPr>
      </w:pPr>
    </w:p>
    <w:p w:rsidR="00C12E9E" w:rsidRPr="00D12800" w:rsidRDefault="00C12E9E" w:rsidP="00C12E9E">
      <w:pPr>
        <w:rPr>
          <w:rFonts w:cs="Arial"/>
          <w:color w:val="000000" w:themeColor="text1"/>
          <w:sz w:val="20"/>
        </w:rPr>
      </w:pPr>
      <w:r w:rsidRPr="00D12800">
        <w:rPr>
          <w:rFonts w:cs="Arial"/>
          <w:color w:val="000000" w:themeColor="text1"/>
          <w:sz w:val="20"/>
        </w:rPr>
        <w:t>Дата испытания:      ______________________________________________________________</w:t>
      </w:r>
      <w:r>
        <w:rPr>
          <w:rFonts w:cs="Arial"/>
          <w:color w:val="000000" w:themeColor="text1"/>
          <w:sz w:val="20"/>
        </w:rPr>
        <w:t>______</w:t>
      </w:r>
    </w:p>
    <w:p w:rsidR="00C12E9E" w:rsidRPr="00D12800" w:rsidRDefault="00C12E9E" w:rsidP="00C12E9E">
      <w:pPr>
        <w:jc w:val="both"/>
        <w:rPr>
          <w:rFonts w:cs="Arial"/>
          <w:color w:val="000000" w:themeColor="text1"/>
          <w:sz w:val="20"/>
        </w:rPr>
      </w:pPr>
    </w:p>
    <w:p w:rsidR="00C12E9E" w:rsidRDefault="00C12E9E" w:rsidP="00C12E9E">
      <w:pPr>
        <w:jc w:val="both"/>
        <w:rPr>
          <w:rFonts w:cs="Arial"/>
          <w:color w:val="000000" w:themeColor="text1"/>
          <w:sz w:val="20"/>
        </w:rPr>
      </w:pPr>
      <w:r>
        <w:rPr>
          <w:rFonts w:cs="Arial"/>
          <w:color w:val="000000" w:themeColor="text1"/>
          <w:sz w:val="20"/>
        </w:rPr>
        <w:t>Наименование грунта___________________________________________________________________</w:t>
      </w:r>
    </w:p>
    <w:p w:rsidR="00C12E9E" w:rsidRDefault="00C12E9E" w:rsidP="00C12E9E">
      <w:pPr>
        <w:jc w:val="both"/>
        <w:rPr>
          <w:rFonts w:cs="Arial"/>
          <w:color w:val="000000" w:themeColor="text1"/>
          <w:sz w:val="20"/>
        </w:rPr>
      </w:pPr>
    </w:p>
    <w:p w:rsidR="00C12E9E" w:rsidRPr="006E7E9D" w:rsidRDefault="00C12E9E" w:rsidP="00C12E9E">
      <w:pPr>
        <w:jc w:val="both"/>
        <w:rPr>
          <w:rFonts w:cs="Arial"/>
          <w:sz w:val="20"/>
        </w:rPr>
      </w:pPr>
      <w:r>
        <w:rPr>
          <w:rFonts w:cs="Arial"/>
          <w:color w:val="000000" w:themeColor="text1"/>
          <w:sz w:val="20"/>
        </w:rPr>
        <w:t>Особенности образца____ ______________________________________________________________</w:t>
      </w:r>
      <w:r>
        <w:rPr>
          <w:rFonts w:cs="Arial"/>
          <w:sz w:val="20"/>
        </w:rPr>
        <w:t>.</w:t>
      </w:r>
      <w:r w:rsidRPr="006E7E9D">
        <w:rPr>
          <w:rFonts w:cs="Arial"/>
          <w:sz w:val="20"/>
        </w:rPr>
        <w:t xml:space="preserve">                                              </w:t>
      </w:r>
    </w:p>
    <w:p w:rsidR="00C12E9E" w:rsidRPr="006E7E9D" w:rsidRDefault="00C12E9E" w:rsidP="00C12E9E">
      <w:pPr>
        <w:rPr>
          <w:rFonts w:cs="Arial"/>
          <w:sz w:val="20"/>
        </w:rPr>
      </w:pPr>
    </w:p>
    <w:p w:rsidR="00C12E9E" w:rsidRPr="006E7E9D" w:rsidRDefault="00C12E9E" w:rsidP="00C12E9E">
      <w:pPr>
        <w:jc w:val="both"/>
        <w:rPr>
          <w:rFonts w:cs="Arial"/>
          <w:sz w:val="20"/>
        </w:rPr>
      </w:pPr>
      <w:r>
        <w:rPr>
          <w:rFonts w:cs="Arial"/>
          <w:sz w:val="20"/>
        </w:rPr>
        <w:t>Наименование установки________________________________________________________________</w:t>
      </w:r>
    </w:p>
    <w:p w:rsidR="00C12E9E" w:rsidRPr="006E7E9D" w:rsidRDefault="00C12E9E" w:rsidP="00C12E9E">
      <w:pPr>
        <w:rPr>
          <w:rFonts w:cs="Arial"/>
          <w:sz w:val="20"/>
        </w:rPr>
      </w:pPr>
    </w:p>
    <w:p w:rsidR="00C12E9E" w:rsidRPr="006E7E9D" w:rsidRDefault="00C12E9E" w:rsidP="00C12E9E">
      <w:pPr>
        <w:jc w:val="both"/>
        <w:rPr>
          <w:rFonts w:cs="Arial"/>
          <w:sz w:val="20"/>
        </w:rPr>
      </w:pPr>
      <w:r>
        <w:rPr>
          <w:rFonts w:cs="Arial"/>
          <w:sz w:val="20"/>
        </w:rPr>
        <w:t>Начальная высота образца</w:t>
      </w:r>
      <w:r w:rsidRPr="006E7E9D">
        <w:rPr>
          <w:rFonts w:cs="Arial"/>
          <w:sz w:val="20"/>
        </w:rPr>
        <w:t xml:space="preserve"> мм</w:t>
      </w:r>
      <w:r>
        <w:rPr>
          <w:rFonts w:cs="Arial"/>
          <w:sz w:val="20"/>
        </w:rPr>
        <w:t>,</w:t>
      </w:r>
      <w:r w:rsidRPr="006E7E9D">
        <w:rPr>
          <w:rFonts w:cs="Arial"/>
          <w:sz w:val="20"/>
        </w:rPr>
        <w:t xml:space="preserve"> ____________________________________________</w:t>
      </w:r>
      <w:r>
        <w:rPr>
          <w:rFonts w:cs="Arial"/>
          <w:sz w:val="20"/>
        </w:rPr>
        <w:t>_______________</w:t>
      </w:r>
    </w:p>
    <w:p w:rsidR="00C12E9E" w:rsidRPr="006E7E9D" w:rsidRDefault="00C12E9E" w:rsidP="00C12E9E">
      <w:pPr>
        <w:jc w:val="both"/>
        <w:rPr>
          <w:rFonts w:cs="Arial"/>
          <w:sz w:val="20"/>
        </w:rPr>
      </w:pPr>
    </w:p>
    <w:p w:rsidR="00C12E9E" w:rsidRPr="006E7E9D" w:rsidRDefault="00C12E9E" w:rsidP="00C12E9E">
      <w:pPr>
        <w:jc w:val="both"/>
        <w:rPr>
          <w:rFonts w:cs="Arial"/>
          <w:sz w:val="20"/>
        </w:rPr>
      </w:pPr>
      <w:r>
        <w:rPr>
          <w:rFonts w:cs="Arial"/>
          <w:sz w:val="20"/>
        </w:rPr>
        <w:t>Начальный д</w:t>
      </w:r>
      <w:r w:rsidRPr="006E7E9D">
        <w:rPr>
          <w:rFonts w:cs="Arial"/>
          <w:sz w:val="20"/>
        </w:rPr>
        <w:t>иаметр, мм___________________________________________</w:t>
      </w:r>
      <w:r>
        <w:rPr>
          <w:rFonts w:cs="Arial"/>
          <w:sz w:val="20"/>
        </w:rPr>
        <w:t>______________________</w:t>
      </w:r>
    </w:p>
    <w:p w:rsidR="00C12E9E" w:rsidRPr="006E7E9D" w:rsidRDefault="00C12E9E" w:rsidP="00C12E9E">
      <w:pPr>
        <w:jc w:val="both"/>
        <w:rPr>
          <w:rFonts w:cs="Arial"/>
          <w:sz w:val="20"/>
        </w:rPr>
      </w:pPr>
    </w:p>
    <w:p w:rsidR="00C12E9E" w:rsidRPr="006E7E9D" w:rsidRDefault="00C12E9E" w:rsidP="00C12E9E">
      <w:pPr>
        <w:jc w:val="both"/>
        <w:rPr>
          <w:rFonts w:cs="Arial"/>
          <w:sz w:val="20"/>
        </w:rPr>
      </w:pPr>
      <w:r>
        <w:rPr>
          <w:rFonts w:cs="Arial"/>
          <w:sz w:val="20"/>
        </w:rPr>
        <w:t>Начальная п</w:t>
      </w:r>
      <w:r w:rsidRPr="006E7E9D">
        <w:rPr>
          <w:rFonts w:cs="Arial"/>
          <w:sz w:val="20"/>
        </w:rPr>
        <w:t>лощадь</w:t>
      </w:r>
      <w:r>
        <w:rPr>
          <w:rFonts w:cs="Arial"/>
          <w:sz w:val="20"/>
        </w:rPr>
        <w:t xml:space="preserve"> поперечного сечения </w:t>
      </w:r>
      <w:r w:rsidRPr="003437F4">
        <w:rPr>
          <w:rFonts w:cs="Arial"/>
          <w:i/>
          <w:sz w:val="20"/>
        </w:rPr>
        <w:t>А</w:t>
      </w:r>
      <w:r w:rsidRPr="006E7E9D">
        <w:rPr>
          <w:rFonts w:cs="Arial"/>
          <w:sz w:val="20"/>
        </w:rPr>
        <w:t>, см</w:t>
      </w:r>
      <w:r w:rsidRPr="006E7E9D">
        <w:rPr>
          <w:rFonts w:cs="Arial"/>
          <w:sz w:val="20"/>
          <w:vertAlign w:val="superscript"/>
        </w:rPr>
        <w:t xml:space="preserve">2 </w:t>
      </w:r>
      <w:r w:rsidRPr="006E7E9D">
        <w:rPr>
          <w:rFonts w:cs="Arial"/>
          <w:sz w:val="20"/>
        </w:rPr>
        <w:t>__________________________________________</w:t>
      </w:r>
      <w:r>
        <w:rPr>
          <w:rFonts w:cs="Arial"/>
          <w:sz w:val="20"/>
        </w:rPr>
        <w:t>__</w:t>
      </w:r>
    </w:p>
    <w:p w:rsidR="00C12E9E" w:rsidRPr="006E7E9D" w:rsidRDefault="00C12E9E" w:rsidP="00C12E9E">
      <w:pPr>
        <w:jc w:val="both"/>
        <w:rPr>
          <w:rFonts w:cs="Arial"/>
          <w:sz w:val="20"/>
        </w:rPr>
      </w:pPr>
    </w:p>
    <w:p w:rsidR="00C12E9E" w:rsidRPr="006E7E9D" w:rsidRDefault="00C12E9E" w:rsidP="00C12E9E">
      <w:pPr>
        <w:jc w:val="both"/>
        <w:rPr>
          <w:rFonts w:cs="Arial"/>
          <w:sz w:val="20"/>
        </w:rPr>
      </w:pPr>
      <w:r w:rsidRPr="006E7E9D">
        <w:rPr>
          <w:rFonts w:cs="Arial"/>
          <w:sz w:val="20"/>
        </w:rPr>
        <w:t>Объем, см</w:t>
      </w:r>
      <w:r w:rsidRPr="006E7E9D">
        <w:rPr>
          <w:rFonts w:cs="Arial"/>
          <w:sz w:val="20"/>
          <w:vertAlign w:val="superscript"/>
        </w:rPr>
        <w:t>3</w:t>
      </w:r>
      <w:r w:rsidRPr="006E7E9D">
        <w:rPr>
          <w:rFonts w:cs="Arial"/>
          <w:sz w:val="20"/>
        </w:rPr>
        <w:t>____________________________________________________________________________</w:t>
      </w:r>
    </w:p>
    <w:p w:rsidR="00C12E9E" w:rsidRPr="006E7E9D" w:rsidRDefault="00C12E9E" w:rsidP="00C12E9E">
      <w:pPr>
        <w:jc w:val="both"/>
        <w:rPr>
          <w:rFonts w:cs="Arial"/>
          <w:sz w:val="20"/>
        </w:rPr>
      </w:pPr>
    </w:p>
    <w:p w:rsidR="00C12E9E" w:rsidRPr="006E7E9D" w:rsidRDefault="00C12E9E" w:rsidP="00C12E9E">
      <w:pPr>
        <w:jc w:val="both"/>
        <w:rPr>
          <w:rFonts w:cs="Arial"/>
          <w:sz w:val="20"/>
        </w:rPr>
      </w:pPr>
      <w:r w:rsidRPr="006E7E9D">
        <w:rPr>
          <w:rFonts w:cs="Arial"/>
          <w:sz w:val="20"/>
        </w:rPr>
        <w:t>Масса, г_______________________________________________________________________________</w:t>
      </w:r>
    </w:p>
    <w:p w:rsidR="00C12E9E" w:rsidRPr="006E7E9D" w:rsidRDefault="00C12E9E" w:rsidP="00C12E9E">
      <w:pPr>
        <w:jc w:val="both"/>
        <w:rPr>
          <w:rFonts w:cs="Arial"/>
          <w:color w:val="FF0000"/>
          <w:sz w:val="20"/>
        </w:rPr>
      </w:pPr>
    </w:p>
    <w:p w:rsidR="00C12E9E" w:rsidRDefault="00701070" w:rsidP="00C12E9E">
      <w:pPr>
        <w:spacing w:line="360" w:lineRule="auto"/>
        <w:jc w:val="center"/>
        <w:rPr>
          <w:rFonts w:cs="Arial"/>
          <w:b/>
          <w:color w:val="000000" w:themeColor="text1"/>
          <w:sz w:val="20"/>
        </w:rPr>
      </w:pPr>
      <w:r>
        <w:rPr>
          <w:rFonts w:cs="Arial"/>
          <w:b/>
          <w:color w:val="000000" w:themeColor="text1"/>
          <w:sz w:val="20"/>
        </w:rPr>
        <w:t>Физические характеристики грунта</w:t>
      </w:r>
    </w:p>
    <w:tbl>
      <w:tblPr>
        <w:tblStyle w:val="af3"/>
        <w:tblW w:w="9781" w:type="dxa"/>
        <w:tblInd w:w="108" w:type="dxa"/>
        <w:tblLayout w:type="fixed"/>
        <w:tblLook w:val="04A0"/>
      </w:tblPr>
      <w:tblGrid>
        <w:gridCol w:w="993"/>
        <w:gridCol w:w="992"/>
        <w:gridCol w:w="992"/>
        <w:gridCol w:w="850"/>
        <w:gridCol w:w="851"/>
        <w:gridCol w:w="851"/>
        <w:gridCol w:w="1134"/>
        <w:gridCol w:w="1134"/>
        <w:gridCol w:w="992"/>
        <w:gridCol w:w="992"/>
      </w:tblGrid>
      <w:tr w:rsidR="00173138" w:rsidRPr="00F86BEB" w:rsidTr="00364C40">
        <w:tc>
          <w:tcPr>
            <w:tcW w:w="2977" w:type="dxa"/>
            <w:gridSpan w:val="3"/>
          </w:tcPr>
          <w:p w:rsidR="00173138" w:rsidRPr="00F86BEB" w:rsidRDefault="00173138" w:rsidP="00D274E8">
            <w:pPr>
              <w:jc w:val="center"/>
              <w:rPr>
                <w:szCs w:val="16"/>
              </w:rPr>
            </w:pPr>
            <w:r w:rsidRPr="00F86BEB">
              <w:rPr>
                <w:szCs w:val="16"/>
              </w:rPr>
              <w:t>Плотность г/см</w:t>
            </w:r>
            <w:r w:rsidRPr="00F86BEB">
              <w:rPr>
                <w:szCs w:val="16"/>
                <w:vertAlign w:val="superscript"/>
              </w:rPr>
              <w:t>3</w:t>
            </w:r>
          </w:p>
        </w:tc>
        <w:tc>
          <w:tcPr>
            <w:tcW w:w="850" w:type="dxa"/>
            <w:vMerge w:val="restart"/>
            <w:textDirection w:val="btLr"/>
            <w:vAlign w:val="center"/>
          </w:tcPr>
          <w:p w:rsidR="00173138" w:rsidRPr="00F86BEB" w:rsidRDefault="00173138" w:rsidP="00173138">
            <w:pPr>
              <w:ind w:left="113" w:right="113"/>
              <w:jc w:val="center"/>
              <w:rPr>
                <w:bCs/>
                <w:color w:val="000000"/>
                <w:szCs w:val="16"/>
              </w:rPr>
            </w:pPr>
            <w:r w:rsidRPr="00F86BEB">
              <w:rPr>
                <w:bCs/>
                <w:color w:val="000000"/>
                <w:szCs w:val="16"/>
              </w:rPr>
              <w:t xml:space="preserve">Влажность </w:t>
            </w:r>
            <w:r w:rsidRPr="00DE29B3">
              <w:rPr>
                <w:bCs/>
                <w:i/>
                <w:color w:val="000000"/>
                <w:szCs w:val="16"/>
              </w:rPr>
              <w:t>W</w:t>
            </w:r>
            <w:r w:rsidRPr="00F86BEB">
              <w:rPr>
                <w:bCs/>
                <w:color w:val="000000"/>
                <w:szCs w:val="16"/>
              </w:rPr>
              <w:t>, д.е</w:t>
            </w:r>
          </w:p>
        </w:tc>
        <w:tc>
          <w:tcPr>
            <w:tcW w:w="851" w:type="dxa"/>
            <w:vMerge w:val="restart"/>
            <w:textDirection w:val="btLr"/>
            <w:vAlign w:val="center"/>
          </w:tcPr>
          <w:p w:rsidR="00173138" w:rsidRPr="00F86BEB" w:rsidRDefault="00173138" w:rsidP="00D274E8">
            <w:pPr>
              <w:ind w:left="113" w:right="113"/>
              <w:jc w:val="center"/>
              <w:rPr>
                <w:bCs/>
                <w:color w:val="000000"/>
                <w:szCs w:val="16"/>
              </w:rPr>
            </w:pPr>
            <w:r w:rsidRPr="00F86BEB">
              <w:rPr>
                <w:bCs/>
                <w:color w:val="000000"/>
                <w:szCs w:val="16"/>
              </w:rPr>
              <w:t xml:space="preserve">Коэффициент пористости, </w:t>
            </w:r>
            <w:r w:rsidRPr="00DE29B3">
              <w:rPr>
                <w:bCs/>
                <w:i/>
                <w:color w:val="000000"/>
                <w:szCs w:val="16"/>
              </w:rPr>
              <w:t>е</w:t>
            </w:r>
            <w:r w:rsidRPr="00DE29B3">
              <w:rPr>
                <w:bCs/>
                <w:i/>
                <w:color w:val="000000"/>
                <w:szCs w:val="16"/>
                <w:vertAlign w:val="subscript"/>
              </w:rPr>
              <w:t>0</w:t>
            </w:r>
          </w:p>
        </w:tc>
        <w:tc>
          <w:tcPr>
            <w:tcW w:w="851" w:type="dxa"/>
            <w:vMerge w:val="restart"/>
            <w:textDirection w:val="btLr"/>
            <w:vAlign w:val="center"/>
          </w:tcPr>
          <w:p w:rsidR="00173138" w:rsidRPr="00F86BEB" w:rsidRDefault="00173138" w:rsidP="00D274E8">
            <w:pPr>
              <w:ind w:left="113" w:right="113"/>
              <w:jc w:val="center"/>
              <w:rPr>
                <w:bCs/>
                <w:color w:val="000000"/>
                <w:szCs w:val="16"/>
              </w:rPr>
            </w:pPr>
            <w:r w:rsidRPr="00F86BEB">
              <w:rPr>
                <w:bCs/>
                <w:color w:val="000000"/>
                <w:szCs w:val="16"/>
              </w:rPr>
              <w:t xml:space="preserve">Коэффициент водонасыщения, </w:t>
            </w:r>
            <w:r w:rsidRPr="00DE29B3">
              <w:rPr>
                <w:bCs/>
                <w:i/>
                <w:color w:val="000000"/>
                <w:szCs w:val="16"/>
              </w:rPr>
              <w:t>S</w:t>
            </w:r>
            <w:r w:rsidRPr="00DE29B3">
              <w:rPr>
                <w:bCs/>
                <w:i/>
                <w:color w:val="000000"/>
                <w:szCs w:val="16"/>
                <w:vertAlign w:val="subscript"/>
              </w:rPr>
              <w:t>r</w:t>
            </w:r>
          </w:p>
        </w:tc>
        <w:tc>
          <w:tcPr>
            <w:tcW w:w="2268" w:type="dxa"/>
            <w:gridSpan w:val="2"/>
          </w:tcPr>
          <w:p w:rsidR="00173138" w:rsidRPr="00F86BEB" w:rsidRDefault="00364C40" w:rsidP="00364C40">
            <w:pPr>
              <w:jc w:val="center"/>
              <w:rPr>
                <w:bCs/>
                <w:color w:val="000000"/>
                <w:szCs w:val="16"/>
              </w:rPr>
            </w:pPr>
            <w:r>
              <w:rPr>
                <w:bCs/>
                <w:color w:val="000000"/>
                <w:szCs w:val="16"/>
              </w:rPr>
              <w:t>Пределы пластичности</w:t>
            </w:r>
          </w:p>
        </w:tc>
        <w:tc>
          <w:tcPr>
            <w:tcW w:w="992" w:type="dxa"/>
            <w:vMerge w:val="restart"/>
            <w:textDirection w:val="btLr"/>
            <w:vAlign w:val="center"/>
          </w:tcPr>
          <w:p w:rsidR="00173138" w:rsidRPr="00F86BEB" w:rsidRDefault="00173138" w:rsidP="00173138">
            <w:pPr>
              <w:ind w:left="113" w:right="113"/>
              <w:jc w:val="center"/>
              <w:rPr>
                <w:bCs/>
                <w:color w:val="000000"/>
                <w:szCs w:val="16"/>
              </w:rPr>
            </w:pPr>
            <w:r w:rsidRPr="00F86BEB">
              <w:rPr>
                <w:bCs/>
                <w:color w:val="000000"/>
                <w:szCs w:val="16"/>
              </w:rPr>
              <w:t xml:space="preserve">Число пластичности , </w:t>
            </w:r>
            <w:r w:rsidRPr="00DE29B3">
              <w:rPr>
                <w:bCs/>
                <w:i/>
                <w:color w:val="000000"/>
                <w:szCs w:val="16"/>
              </w:rPr>
              <w:t>I</w:t>
            </w:r>
            <w:r w:rsidRPr="00DE29B3">
              <w:rPr>
                <w:bCs/>
                <w:i/>
                <w:color w:val="000000"/>
                <w:szCs w:val="16"/>
                <w:vertAlign w:val="subscript"/>
              </w:rPr>
              <w:t>p</w:t>
            </w:r>
          </w:p>
        </w:tc>
        <w:tc>
          <w:tcPr>
            <w:tcW w:w="992" w:type="dxa"/>
            <w:vMerge w:val="restart"/>
            <w:textDirection w:val="btLr"/>
            <w:vAlign w:val="center"/>
          </w:tcPr>
          <w:p w:rsidR="00173138" w:rsidRPr="00F86BEB" w:rsidRDefault="00173138" w:rsidP="00173138">
            <w:pPr>
              <w:ind w:left="113" w:right="113"/>
              <w:jc w:val="center"/>
              <w:rPr>
                <w:bCs/>
                <w:color w:val="000000"/>
                <w:szCs w:val="16"/>
              </w:rPr>
            </w:pPr>
            <w:r w:rsidRPr="00F86BEB">
              <w:rPr>
                <w:bCs/>
                <w:color w:val="000000"/>
                <w:szCs w:val="16"/>
              </w:rPr>
              <w:t>Показатель текучести,</w:t>
            </w:r>
            <w:r w:rsidRPr="00DE29B3">
              <w:rPr>
                <w:bCs/>
                <w:i/>
                <w:color w:val="000000"/>
                <w:szCs w:val="16"/>
              </w:rPr>
              <w:t xml:space="preserve"> I</w:t>
            </w:r>
            <w:r w:rsidRPr="00DE29B3">
              <w:rPr>
                <w:bCs/>
                <w:i/>
                <w:color w:val="000000"/>
                <w:szCs w:val="16"/>
                <w:vertAlign w:val="subscript"/>
              </w:rPr>
              <w:t>L</w:t>
            </w:r>
          </w:p>
        </w:tc>
      </w:tr>
      <w:tr w:rsidR="00173138" w:rsidRPr="00F86BEB" w:rsidTr="00C87E4C">
        <w:trPr>
          <w:cantSplit/>
          <w:trHeight w:val="2222"/>
        </w:trPr>
        <w:tc>
          <w:tcPr>
            <w:tcW w:w="993" w:type="dxa"/>
            <w:tcBorders>
              <w:bottom w:val="double" w:sz="4" w:space="0" w:color="auto"/>
            </w:tcBorders>
            <w:textDirection w:val="btLr"/>
            <w:vAlign w:val="center"/>
          </w:tcPr>
          <w:p w:rsidR="00173138" w:rsidRPr="00F86BEB" w:rsidRDefault="00173138" w:rsidP="00D274E8">
            <w:pPr>
              <w:ind w:left="113" w:right="113"/>
              <w:jc w:val="center"/>
              <w:rPr>
                <w:bCs/>
                <w:color w:val="000000"/>
                <w:szCs w:val="16"/>
              </w:rPr>
            </w:pPr>
            <w:r w:rsidRPr="00F86BEB">
              <w:rPr>
                <w:bCs/>
                <w:color w:val="000000"/>
                <w:szCs w:val="16"/>
              </w:rPr>
              <w:t xml:space="preserve">Естественного сложения, </w:t>
            </w:r>
            <w:r w:rsidRPr="00DE29B3">
              <w:rPr>
                <w:bCs/>
                <w:color w:val="000000"/>
                <w:szCs w:val="16"/>
              </w:rPr>
              <w:t>ρ</w:t>
            </w:r>
          </w:p>
        </w:tc>
        <w:tc>
          <w:tcPr>
            <w:tcW w:w="992" w:type="dxa"/>
            <w:tcBorders>
              <w:bottom w:val="double" w:sz="4" w:space="0" w:color="auto"/>
            </w:tcBorders>
            <w:textDirection w:val="btLr"/>
            <w:vAlign w:val="center"/>
          </w:tcPr>
          <w:p w:rsidR="00173138" w:rsidRPr="00F86BEB" w:rsidRDefault="00173138" w:rsidP="00D274E8">
            <w:pPr>
              <w:ind w:left="113" w:right="113"/>
              <w:jc w:val="center"/>
              <w:rPr>
                <w:bCs/>
                <w:color w:val="000000"/>
                <w:szCs w:val="16"/>
              </w:rPr>
            </w:pPr>
            <w:r w:rsidRPr="00F86BEB">
              <w:rPr>
                <w:bCs/>
                <w:color w:val="000000"/>
                <w:szCs w:val="16"/>
              </w:rPr>
              <w:t>Плотность сухого грунта, ρ</w:t>
            </w:r>
            <w:r w:rsidRPr="00DE29B3">
              <w:rPr>
                <w:bCs/>
                <w:i/>
                <w:color w:val="000000"/>
                <w:szCs w:val="16"/>
                <w:vertAlign w:val="subscript"/>
              </w:rPr>
              <w:t>d</w:t>
            </w:r>
          </w:p>
        </w:tc>
        <w:tc>
          <w:tcPr>
            <w:tcW w:w="992" w:type="dxa"/>
            <w:tcBorders>
              <w:bottom w:val="double" w:sz="4" w:space="0" w:color="auto"/>
            </w:tcBorders>
            <w:textDirection w:val="btLr"/>
            <w:vAlign w:val="center"/>
          </w:tcPr>
          <w:p w:rsidR="00173138" w:rsidRPr="00F86BEB" w:rsidRDefault="00173138" w:rsidP="00D274E8">
            <w:pPr>
              <w:ind w:left="113" w:right="113"/>
              <w:jc w:val="center"/>
              <w:rPr>
                <w:bCs/>
                <w:color w:val="000000"/>
                <w:szCs w:val="16"/>
              </w:rPr>
            </w:pPr>
            <w:r w:rsidRPr="00F86BEB">
              <w:rPr>
                <w:bCs/>
                <w:color w:val="000000"/>
                <w:szCs w:val="16"/>
              </w:rPr>
              <w:t>Плотность частиц, ρ</w:t>
            </w:r>
            <w:r w:rsidRPr="00DE29B3">
              <w:rPr>
                <w:bCs/>
                <w:i/>
                <w:color w:val="000000"/>
                <w:szCs w:val="16"/>
                <w:vertAlign w:val="subscript"/>
              </w:rPr>
              <w:t>s</w:t>
            </w:r>
          </w:p>
        </w:tc>
        <w:tc>
          <w:tcPr>
            <w:tcW w:w="850" w:type="dxa"/>
            <w:vMerge/>
            <w:tcBorders>
              <w:bottom w:val="double" w:sz="4" w:space="0" w:color="auto"/>
            </w:tcBorders>
          </w:tcPr>
          <w:p w:rsidR="00173138" w:rsidRPr="00F86BEB" w:rsidRDefault="00173138" w:rsidP="00D274E8">
            <w:pPr>
              <w:jc w:val="center"/>
              <w:rPr>
                <w:bCs/>
                <w:color w:val="000000"/>
                <w:szCs w:val="16"/>
              </w:rPr>
            </w:pPr>
          </w:p>
        </w:tc>
        <w:tc>
          <w:tcPr>
            <w:tcW w:w="851" w:type="dxa"/>
            <w:vMerge/>
            <w:tcBorders>
              <w:bottom w:val="double" w:sz="4" w:space="0" w:color="auto"/>
            </w:tcBorders>
          </w:tcPr>
          <w:p w:rsidR="00173138" w:rsidRPr="00F86BEB" w:rsidRDefault="00173138" w:rsidP="00D274E8">
            <w:pPr>
              <w:jc w:val="center"/>
              <w:rPr>
                <w:bCs/>
                <w:color w:val="000000"/>
                <w:szCs w:val="16"/>
              </w:rPr>
            </w:pPr>
          </w:p>
        </w:tc>
        <w:tc>
          <w:tcPr>
            <w:tcW w:w="851" w:type="dxa"/>
            <w:vMerge/>
            <w:tcBorders>
              <w:bottom w:val="double" w:sz="4" w:space="0" w:color="auto"/>
            </w:tcBorders>
          </w:tcPr>
          <w:p w:rsidR="00173138" w:rsidRPr="00F86BEB" w:rsidRDefault="00173138" w:rsidP="00D274E8">
            <w:pPr>
              <w:jc w:val="center"/>
              <w:rPr>
                <w:bCs/>
                <w:color w:val="000000"/>
                <w:szCs w:val="16"/>
              </w:rPr>
            </w:pPr>
          </w:p>
        </w:tc>
        <w:tc>
          <w:tcPr>
            <w:tcW w:w="1134" w:type="dxa"/>
            <w:tcBorders>
              <w:bottom w:val="double" w:sz="4" w:space="0" w:color="auto"/>
            </w:tcBorders>
            <w:textDirection w:val="btLr"/>
            <w:vAlign w:val="center"/>
          </w:tcPr>
          <w:p w:rsidR="00364C40" w:rsidRDefault="00364C40" w:rsidP="00D274E8">
            <w:pPr>
              <w:ind w:left="113" w:right="113"/>
              <w:jc w:val="center"/>
              <w:rPr>
                <w:bCs/>
                <w:color w:val="000000"/>
                <w:szCs w:val="16"/>
              </w:rPr>
            </w:pPr>
            <w:r>
              <w:rPr>
                <w:bCs/>
                <w:color w:val="000000"/>
                <w:szCs w:val="16"/>
              </w:rPr>
              <w:t xml:space="preserve">Влажность </w:t>
            </w:r>
          </w:p>
          <w:p w:rsidR="00173138" w:rsidRPr="00F86BEB" w:rsidRDefault="00364C40" w:rsidP="00D274E8">
            <w:pPr>
              <w:ind w:left="113" w:right="113"/>
              <w:jc w:val="center"/>
              <w:rPr>
                <w:bCs/>
                <w:color w:val="000000"/>
                <w:szCs w:val="16"/>
              </w:rPr>
            </w:pPr>
            <w:r>
              <w:rPr>
                <w:bCs/>
                <w:color w:val="000000"/>
                <w:szCs w:val="16"/>
              </w:rPr>
              <w:t>н</w:t>
            </w:r>
            <w:r w:rsidR="00173138" w:rsidRPr="00F86BEB">
              <w:rPr>
                <w:bCs/>
                <w:color w:val="000000"/>
                <w:szCs w:val="16"/>
              </w:rPr>
              <w:t xml:space="preserve">а границе текучести, </w:t>
            </w:r>
            <w:r w:rsidR="00173138" w:rsidRPr="00DE29B3">
              <w:rPr>
                <w:bCs/>
                <w:i/>
                <w:color w:val="000000"/>
                <w:szCs w:val="16"/>
              </w:rPr>
              <w:t>w</w:t>
            </w:r>
            <w:r w:rsidR="00173138" w:rsidRPr="00DE29B3">
              <w:rPr>
                <w:bCs/>
                <w:i/>
                <w:color w:val="000000"/>
                <w:szCs w:val="16"/>
                <w:vertAlign w:val="subscript"/>
              </w:rPr>
              <w:t>L</w:t>
            </w:r>
            <w:r w:rsidRPr="00F86BEB">
              <w:rPr>
                <w:bCs/>
                <w:color w:val="000000"/>
                <w:szCs w:val="16"/>
              </w:rPr>
              <w:t>, д.е.</w:t>
            </w:r>
          </w:p>
        </w:tc>
        <w:tc>
          <w:tcPr>
            <w:tcW w:w="1134" w:type="dxa"/>
            <w:tcBorders>
              <w:bottom w:val="double" w:sz="4" w:space="0" w:color="auto"/>
            </w:tcBorders>
            <w:textDirection w:val="btLr"/>
            <w:vAlign w:val="center"/>
          </w:tcPr>
          <w:p w:rsidR="00364C40" w:rsidRDefault="00364C40" w:rsidP="00173138">
            <w:pPr>
              <w:ind w:left="113" w:right="113"/>
              <w:jc w:val="center"/>
              <w:rPr>
                <w:bCs/>
                <w:color w:val="000000"/>
                <w:szCs w:val="16"/>
              </w:rPr>
            </w:pPr>
            <w:r>
              <w:rPr>
                <w:bCs/>
                <w:color w:val="000000"/>
                <w:szCs w:val="16"/>
              </w:rPr>
              <w:t xml:space="preserve">Влажность </w:t>
            </w:r>
          </w:p>
          <w:p w:rsidR="00173138" w:rsidRPr="00F86BEB" w:rsidRDefault="00364C40" w:rsidP="00173138">
            <w:pPr>
              <w:ind w:left="113" w:right="113"/>
              <w:jc w:val="center"/>
              <w:rPr>
                <w:bCs/>
                <w:color w:val="000000"/>
                <w:szCs w:val="16"/>
              </w:rPr>
            </w:pPr>
            <w:r>
              <w:rPr>
                <w:bCs/>
                <w:color w:val="000000"/>
                <w:szCs w:val="16"/>
              </w:rPr>
              <w:t>н</w:t>
            </w:r>
            <w:r w:rsidR="00173138" w:rsidRPr="00F86BEB">
              <w:rPr>
                <w:bCs/>
                <w:color w:val="000000"/>
                <w:szCs w:val="16"/>
              </w:rPr>
              <w:t xml:space="preserve">а границе раскатывания,  </w:t>
            </w:r>
            <w:r w:rsidR="00173138" w:rsidRPr="00DE29B3">
              <w:rPr>
                <w:bCs/>
                <w:i/>
                <w:color w:val="000000"/>
                <w:szCs w:val="16"/>
              </w:rPr>
              <w:t>w</w:t>
            </w:r>
            <w:r w:rsidR="00173138" w:rsidRPr="00DE29B3">
              <w:rPr>
                <w:bCs/>
                <w:i/>
                <w:color w:val="000000"/>
                <w:szCs w:val="16"/>
                <w:vertAlign w:val="subscript"/>
              </w:rPr>
              <w:t>p</w:t>
            </w:r>
            <w:r w:rsidRPr="00F86BEB">
              <w:rPr>
                <w:bCs/>
                <w:color w:val="000000"/>
                <w:szCs w:val="16"/>
              </w:rPr>
              <w:t>, д.е.</w:t>
            </w:r>
          </w:p>
        </w:tc>
        <w:tc>
          <w:tcPr>
            <w:tcW w:w="992" w:type="dxa"/>
            <w:vMerge/>
            <w:tcBorders>
              <w:bottom w:val="double" w:sz="4" w:space="0" w:color="auto"/>
            </w:tcBorders>
            <w:textDirection w:val="btLr"/>
            <w:vAlign w:val="center"/>
          </w:tcPr>
          <w:p w:rsidR="00173138" w:rsidRPr="00F86BEB" w:rsidRDefault="00173138" w:rsidP="00173138">
            <w:pPr>
              <w:ind w:left="113" w:right="113"/>
              <w:jc w:val="center"/>
              <w:rPr>
                <w:bCs/>
                <w:color w:val="000000"/>
                <w:szCs w:val="16"/>
              </w:rPr>
            </w:pPr>
          </w:p>
        </w:tc>
        <w:tc>
          <w:tcPr>
            <w:tcW w:w="992" w:type="dxa"/>
            <w:vMerge/>
            <w:tcBorders>
              <w:bottom w:val="double" w:sz="4" w:space="0" w:color="auto"/>
            </w:tcBorders>
          </w:tcPr>
          <w:p w:rsidR="00173138" w:rsidRPr="00F86BEB" w:rsidRDefault="00173138" w:rsidP="00D274E8">
            <w:pPr>
              <w:jc w:val="center"/>
              <w:rPr>
                <w:bCs/>
                <w:color w:val="000000"/>
                <w:szCs w:val="16"/>
              </w:rPr>
            </w:pPr>
          </w:p>
        </w:tc>
      </w:tr>
      <w:tr w:rsidR="00701070" w:rsidRPr="00F86BEB" w:rsidTr="00C87E4C">
        <w:tc>
          <w:tcPr>
            <w:tcW w:w="993" w:type="dxa"/>
            <w:tcBorders>
              <w:top w:val="double" w:sz="4" w:space="0" w:color="auto"/>
            </w:tcBorders>
            <w:vAlign w:val="center"/>
          </w:tcPr>
          <w:p w:rsidR="00701070" w:rsidRPr="00F86BEB" w:rsidRDefault="00701070" w:rsidP="00701070">
            <w:pPr>
              <w:jc w:val="center"/>
              <w:rPr>
                <w:bCs/>
                <w:color w:val="000000"/>
                <w:szCs w:val="16"/>
              </w:rPr>
            </w:pPr>
          </w:p>
        </w:tc>
        <w:tc>
          <w:tcPr>
            <w:tcW w:w="992" w:type="dxa"/>
            <w:tcBorders>
              <w:top w:val="double" w:sz="4" w:space="0" w:color="auto"/>
            </w:tcBorders>
            <w:vAlign w:val="center"/>
          </w:tcPr>
          <w:p w:rsidR="00701070" w:rsidRPr="00F86BEB" w:rsidRDefault="00701070" w:rsidP="00D274E8">
            <w:pPr>
              <w:jc w:val="center"/>
              <w:rPr>
                <w:bCs/>
                <w:color w:val="000000"/>
                <w:szCs w:val="16"/>
              </w:rPr>
            </w:pPr>
          </w:p>
        </w:tc>
        <w:tc>
          <w:tcPr>
            <w:tcW w:w="992" w:type="dxa"/>
            <w:tcBorders>
              <w:top w:val="double" w:sz="4" w:space="0" w:color="auto"/>
            </w:tcBorders>
            <w:vAlign w:val="center"/>
          </w:tcPr>
          <w:p w:rsidR="00701070" w:rsidRPr="00F86BEB" w:rsidRDefault="00701070" w:rsidP="00D274E8">
            <w:pPr>
              <w:jc w:val="center"/>
              <w:rPr>
                <w:bCs/>
                <w:color w:val="000000"/>
                <w:szCs w:val="16"/>
              </w:rPr>
            </w:pPr>
          </w:p>
        </w:tc>
        <w:tc>
          <w:tcPr>
            <w:tcW w:w="850" w:type="dxa"/>
            <w:tcBorders>
              <w:top w:val="double" w:sz="4" w:space="0" w:color="auto"/>
            </w:tcBorders>
            <w:vAlign w:val="center"/>
          </w:tcPr>
          <w:p w:rsidR="00701070" w:rsidRPr="00F86BEB" w:rsidRDefault="00701070" w:rsidP="00701070">
            <w:pPr>
              <w:jc w:val="center"/>
              <w:rPr>
                <w:bCs/>
                <w:color w:val="000000"/>
                <w:szCs w:val="16"/>
              </w:rPr>
            </w:pPr>
          </w:p>
        </w:tc>
        <w:tc>
          <w:tcPr>
            <w:tcW w:w="851" w:type="dxa"/>
            <w:tcBorders>
              <w:top w:val="double" w:sz="4" w:space="0" w:color="auto"/>
            </w:tcBorders>
            <w:vAlign w:val="center"/>
          </w:tcPr>
          <w:p w:rsidR="00701070" w:rsidRPr="00F86BEB" w:rsidRDefault="00701070" w:rsidP="00D274E8">
            <w:pPr>
              <w:jc w:val="center"/>
              <w:rPr>
                <w:bCs/>
                <w:color w:val="000000"/>
                <w:szCs w:val="16"/>
              </w:rPr>
            </w:pPr>
          </w:p>
        </w:tc>
        <w:tc>
          <w:tcPr>
            <w:tcW w:w="851" w:type="dxa"/>
            <w:tcBorders>
              <w:top w:val="double" w:sz="4" w:space="0" w:color="auto"/>
            </w:tcBorders>
            <w:vAlign w:val="center"/>
          </w:tcPr>
          <w:p w:rsidR="00701070" w:rsidRPr="00F86BEB" w:rsidRDefault="00701070" w:rsidP="00D274E8">
            <w:pPr>
              <w:jc w:val="center"/>
              <w:rPr>
                <w:bCs/>
                <w:color w:val="000000"/>
                <w:szCs w:val="16"/>
              </w:rPr>
            </w:pPr>
          </w:p>
        </w:tc>
        <w:tc>
          <w:tcPr>
            <w:tcW w:w="1134" w:type="dxa"/>
            <w:tcBorders>
              <w:top w:val="double" w:sz="4" w:space="0" w:color="auto"/>
            </w:tcBorders>
            <w:vAlign w:val="center"/>
          </w:tcPr>
          <w:p w:rsidR="00701070" w:rsidRPr="00F86BEB" w:rsidRDefault="00701070" w:rsidP="00D274E8">
            <w:pPr>
              <w:jc w:val="center"/>
              <w:rPr>
                <w:bCs/>
                <w:color w:val="000000"/>
                <w:szCs w:val="16"/>
              </w:rPr>
            </w:pPr>
          </w:p>
        </w:tc>
        <w:tc>
          <w:tcPr>
            <w:tcW w:w="1134" w:type="dxa"/>
            <w:tcBorders>
              <w:top w:val="double" w:sz="4" w:space="0" w:color="auto"/>
            </w:tcBorders>
            <w:vAlign w:val="center"/>
          </w:tcPr>
          <w:p w:rsidR="00701070" w:rsidRPr="00F86BEB" w:rsidRDefault="00701070" w:rsidP="00D274E8">
            <w:pPr>
              <w:jc w:val="center"/>
              <w:rPr>
                <w:bCs/>
                <w:color w:val="000000"/>
                <w:szCs w:val="16"/>
              </w:rPr>
            </w:pPr>
          </w:p>
        </w:tc>
        <w:tc>
          <w:tcPr>
            <w:tcW w:w="992" w:type="dxa"/>
            <w:tcBorders>
              <w:top w:val="double" w:sz="4" w:space="0" w:color="auto"/>
            </w:tcBorders>
            <w:vAlign w:val="center"/>
          </w:tcPr>
          <w:p w:rsidR="00701070" w:rsidRPr="00F86BEB" w:rsidRDefault="00701070" w:rsidP="00D274E8">
            <w:pPr>
              <w:jc w:val="center"/>
              <w:rPr>
                <w:bCs/>
                <w:color w:val="000000"/>
                <w:szCs w:val="16"/>
              </w:rPr>
            </w:pPr>
          </w:p>
        </w:tc>
        <w:tc>
          <w:tcPr>
            <w:tcW w:w="992" w:type="dxa"/>
            <w:tcBorders>
              <w:top w:val="double" w:sz="4" w:space="0" w:color="auto"/>
            </w:tcBorders>
            <w:vAlign w:val="center"/>
          </w:tcPr>
          <w:p w:rsidR="00701070" w:rsidRPr="00F86BEB" w:rsidRDefault="00701070" w:rsidP="00D274E8">
            <w:pPr>
              <w:jc w:val="center"/>
              <w:rPr>
                <w:bCs/>
                <w:color w:val="000000"/>
                <w:szCs w:val="16"/>
              </w:rPr>
            </w:pPr>
          </w:p>
        </w:tc>
      </w:tr>
    </w:tbl>
    <w:p w:rsidR="004671FF" w:rsidRDefault="004671FF" w:rsidP="00AA2467">
      <w:pPr>
        <w:spacing w:line="360" w:lineRule="auto"/>
        <w:jc w:val="center"/>
        <w:rPr>
          <w:rFonts w:cs="Arial"/>
          <w:b/>
          <w:color w:val="000000" w:themeColor="text1"/>
          <w:sz w:val="24"/>
        </w:rPr>
      </w:pPr>
    </w:p>
    <w:p w:rsidR="00364C40" w:rsidRDefault="00364C40" w:rsidP="00AA2467">
      <w:pPr>
        <w:spacing w:line="360" w:lineRule="auto"/>
        <w:jc w:val="center"/>
        <w:rPr>
          <w:rFonts w:cs="Arial"/>
          <w:b/>
          <w:color w:val="000000" w:themeColor="text1"/>
          <w:sz w:val="24"/>
        </w:rPr>
      </w:pPr>
    </w:p>
    <w:p w:rsidR="00364C40" w:rsidRDefault="00364C40" w:rsidP="00AA2467">
      <w:pPr>
        <w:spacing w:line="360" w:lineRule="auto"/>
        <w:jc w:val="center"/>
        <w:rPr>
          <w:rFonts w:cs="Arial"/>
          <w:b/>
          <w:color w:val="000000" w:themeColor="text1"/>
          <w:sz w:val="24"/>
        </w:rPr>
      </w:pPr>
    </w:p>
    <w:p w:rsidR="00364C40" w:rsidRDefault="00364C40" w:rsidP="00AA2467">
      <w:pPr>
        <w:spacing w:line="360" w:lineRule="auto"/>
        <w:jc w:val="center"/>
        <w:rPr>
          <w:rFonts w:cs="Arial"/>
          <w:b/>
          <w:color w:val="000000" w:themeColor="text1"/>
          <w:sz w:val="24"/>
        </w:rPr>
      </w:pPr>
    </w:p>
    <w:p w:rsidR="00FD5DAE" w:rsidRDefault="00FD5DAE" w:rsidP="00AA2467">
      <w:pPr>
        <w:spacing w:line="360" w:lineRule="auto"/>
        <w:jc w:val="center"/>
        <w:rPr>
          <w:rFonts w:cs="Arial"/>
          <w:b/>
          <w:color w:val="000000" w:themeColor="text1"/>
          <w:sz w:val="24"/>
        </w:rPr>
      </w:pPr>
    </w:p>
    <w:p w:rsidR="00364C40" w:rsidRDefault="00364C40" w:rsidP="00AA2467">
      <w:pPr>
        <w:spacing w:line="360" w:lineRule="auto"/>
        <w:jc w:val="center"/>
        <w:rPr>
          <w:rFonts w:cs="Arial"/>
          <w:b/>
          <w:color w:val="000000" w:themeColor="text1"/>
          <w:sz w:val="24"/>
        </w:rPr>
      </w:pPr>
    </w:p>
    <w:p w:rsidR="00364C40" w:rsidRDefault="00364C40" w:rsidP="00AA2467">
      <w:pPr>
        <w:spacing w:line="360" w:lineRule="auto"/>
        <w:jc w:val="center"/>
        <w:rPr>
          <w:rFonts w:cs="Arial"/>
          <w:b/>
          <w:color w:val="000000" w:themeColor="text1"/>
          <w:sz w:val="24"/>
        </w:rPr>
      </w:pPr>
    </w:p>
    <w:p w:rsidR="00704A19" w:rsidRDefault="00704A19" w:rsidP="00AA2467">
      <w:pPr>
        <w:spacing w:line="360" w:lineRule="auto"/>
        <w:jc w:val="center"/>
        <w:rPr>
          <w:rFonts w:cs="Arial"/>
          <w:b/>
          <w:color w:val="000000" w:themeColor="text1"/>
          <w:sz w:val="24"/>
        </w:rPr>
      </w:pPr>
    </w:p>
    <w:p w:rsidR="007D6450" w:rsidRPr="00F86BEB" w:rsidRDefault="00372E14" w:rsidP="00AA2467">
      <w:pPr>
        <w:spacing w:line="360" w:lineRule="auto"/>
        <w:jc w:val="center"/>
        <w:rPr>
          <w:rFonts w:cs="Arial"/>
          <w:b/>
          <w:color w:val="000000" w:themeColor="text1"/>
          <w:sz w:val="20"/>
        </w:rPr>
      </w:pPr>
      <w:r w:rsidRPr="00F86BEB">
        <w:rPr>
          <w:rFonts w:cs="Arial"/>
          <w:b/>
          <w:color w:val="000000" w:themeColor="text1"/>
          <w:sz w:val="24"/>
        </w:rPr>
        <w:lastRenderedPageBreak/>
        <w:t>Форма второй страницы журнала</w:t>
      </w:r>
      <w:r w:rsidR="006E7E9D" w:rsidRPr="00F86BEB">
        <w:rPr>
          <w:rFonts w:cs="Arial"/>
          <w:b/>
          <w:color w:val="000000" w:themeColor="text1"/>
          <w:sz w:val="24"/>
        </w:rPr>
        <w:t xml:space="preserve"> </w:t>
      </w:r>
    </w:p>
    <w:p w:rsidR="00AA2467" w:rsidRPr="00F86BEB" w:rsidRDefault="00E20B55" w:rsidP="00E20B55">
      <w:pPr>
        <w:spacing w:line="360" w:lineRule="auto"/>
        <w:ind w:firstLine="284"/>
        <w:jc w:val="both"/>
        <w:rPr>
          <w:rFonts w:cs="Arial"/>
          <w:color w:val="000000" w:themeColor="text1"/>
          <w:sz w:val="20"/>
        </w:rPr>
      </w:pPr>
      <w:r w:rsidRPr="00F86BEB">
        <w:rPr>
          <w:rFonts w:cs="Arial"/>
          <w:color w:val="000000" w:themeColor="text1"/>
          <w:sz w:val="20"/>
        </w:rPr>
        <w:t>Журнал №1</w:t>
      </w:r>
      <w:r w:rsidR="00AA2467" w:rsidRPr="00F86BEB">
        <w:rPr>
          <w:rFonts w:cs="Arial"/>
          <w:color w:val="000000" w:themeColor="text1"/>
          <w:sz w:val="20"/>
        </w:rPr>
        <w:t xml:space="preserve">                                                            Номер</w:t>
      </w:r>
      <w:r w:rsidRPr="00F86BEB">
        <w:rPr>
          <w:rFonts w:cs="Arial"/>
          <w:color w:val="000000" w:themeColor="text1"/>
          <w:sz w:val="20"/>
        </w:rPr>
        <w:t xml:space="preserve"> образца</w:t>
      </w:r>
      <w:r w:rsidR="00AA2467" w:rsidRPr="00F86BEB">
        <w:rPr>
          <w:rFonts w:cs="Arial"/>
          <w:color w:val="000000" w:themeColor="text1"/>
          <w:sz w:val="20"/>
        </w:rPr>
        <w:t xml:space="preserve"> ______________________</w:t>
      </w:r>
    </w:p>
    <w:tbl>
      <w:tblPr>
        <w:tblStyle w:val="af3"/>
        <w:tblW w:w="5000" w:type="pct"/>
        <w:jc w:val="center"/>
        <w:tblLayout w:type="fixed"/>
        <w:tblLook w:val="04A0"/>
      </w:tblPr>
      <w:tblGrid>
        <w:gridCol w:w="1231"/>
        <w:gridCol w:w="1231"/>
        <w:gridCol w:w="1232"/>
        <w:gridCol w:w="1232"/>
        <w:gridCol w:w="1232"/>
        <w:gridCol w:w="1232"/>
        <w:gridCol w:w="1232"/>
        <w:gridCol w:w="1232"/>
      </w:tblGrid>
      <w:tr w:rsidR="00122435" w:rsidRPr="00F86BEB" w:rsidTr="00C87E4C">
        <w:trPr>
          <w:cantSplit/>
          <w:trHeight w:val="2599"/>
          <w:jc w:val="center"/>
        </w:trPr>
        <w:tc>
          <w:tcPr>
            <w:tcW w:w="625" w:type="pct"/>
            <w:tcBorders>
              <w:bottom w:val="double" w:sz="4" w:space="0" w:color="auto"/>
            </w:tcBorders>
            <w:textDirection w:val="btLr"/>
            <w:vAlign w:val="center"/>
          </w:tcPr>
          <w:p w:rsidR="00122435" w:rsidRPr="00F86BEB" w:rsidRDefault="00122435" w:rsidP="00122435">
            <w:pPr>
              <w:spacing w:line="360" w:lineRule="auto"/>
              <w:ind w:left="113" w:right="113"/>
              <w:jc w:val="center"/>
              <w:rPr>
                <w:rFonts w:cs="Arial"/>
                <w:color w:val="000000" w:themeColor="text1"/>
                <w:szCs w:val="18"/>
              </w:rPr>
            </w:pPr>
            <w:r w:rsidRPr="00F86BEB">
              <w:rPr>
                <w:rFonts w:cs="Arial"/>
                <w:color w:val="000000" w:themeColor="text1"/>
                <w:szCs w:val="18"/>
              </w:rPr>
              <w:t>Дата испытания</w:t>
            </w:r>
          </w:p>
        </w:tc>
        <w:tc>
          <w:tcPr>
            <w:tcW w:w="625" w:type="pct"/>
            <w:tcBorders>
              <w:bottom w:val="double" w:sz="4" w:space="0" w:color="auto"/>
            </w:tcBorders>
            <w:textDirection w:val="btLr"/>
            <w:vAlign w:val="center"/>
          </w:tcPr>
          <w:p w:rsidR="00122435" w:rsidRPr="00F86BEB" w:rsidRDefault="00122435" w:rsidP="00122435">
            <w:pPr>
              <w:spacing w:line="360" w:lineRule="auto"/>
              <w:ind w:left="113" w:right="113"/>
              <w:jc w:val="center"/>
              <w:rPr>
                <w:rFonts w:cs="Arial"/>
                <w:color w:val="000000" w:themeColor="text1"/>
                <w:szCs w:val="18"/>
              </w:rPr>
            </w:pPr>
            <w:r w:rsidRPr="00F86BEB">
              <w:rPr>
                <w:rFonts w:cs="Arial"/>
                <w:color w:val="000000" w:themeColor="text1"/>
                <w:szCs w:val="18"/>
              </w:rPr>
              <w:t>Нагрузка</w:t>
            </w:r>
            <w:r w:rsidRPr="00F86BEB">
              <w:rPr>
                <w:rFonts w:cs="Arial"/>
                <w:color w:val="000000" w:themeColor="text1"/>
                <w:szCs w:val="18"/>
                <w:lang w:val="en-US"/>
              </w:rPr>
              <w:t>,</w:t>
            </w:r>
            <w:r w:rsidRPr="00F86BEB">
              <w:rPr>
                <w:rFonts w:cs="Arial"/>
                <w:color w:val="000000" w:themeColor="text1"/>
                <w:szCs w:val="18"/>
              </w:rPr>
              <w:t xml:space="preserve"> </w:t>
            </w:r>
            <w:r w:rsidRPr="00F86BEB">
              <w:rPr>
                <w:rFonts w:cs="Arial"/>
                <w:i/>
                <w:color w:val="000000" w:themeColor="text1"/>
                <w:szCs w:val="18"/>
                <w:lang w:val="en-US"/>
              </w:rPr>
              <w:t>F</w:t>
            </w:r>
            <w:r w:rsidRPr="00F86BEB">
              <w:rPr>
                <w:rFonts w:cs="Arial"/>
                <w:i/>
                <w:color w:val="000000" w:themeColor="text1"/>
                <w:szCs w:val="18"/>
                <w:vertAlign w:val="subscript"/>
                <w:lang w:val="en-US"/>
              </w:rPr>
              <w:t>i</w:t>
            </w:r>
            <w:r w:rsidRPr="00F86BEB">
              <w:rPr>
                <w:rFonts w:cs="Arial"/>
                <w:color w:val="000000" w:themeColor="text1"/>
                <w:szCs w:val="18"/>
                <w:lang w:val="en-US"/>
              </w:rPr>
              <w:t xml:space="preserve">, </w:t>
            </w:r>
            <w:r w:rsidRPr="00F86BEB">
              <w:rPr>
                <w:rFonts w:cs="Arial"/>
                <w:color w:val="000000" w:themeColor="text1"/>
                <w:szCs w:val="18"/>
              </w:rPr>
              <w:t>кН</w:t>
            </w:r>
          </w:p>
        </w:tc>
        <w:tc>
          <w:tcPr>
            <w:tcW w:w="625" w:type="pct"/>
            <w:tcBorders>
              <w:bottom w:val="double" w:sz="4" w:space="0" w:color="auto"/>
            </w:tcBorders>
            <w:textDirection w:val="btLr"/>
            <w:vAlign w:val="center"/>
          </w:tcPr>
          <w:p w:rsidR="00122435" w:rsidRPr="00F86BEB" w:rsidRDefault="00122435" w:rsidP="00122435">
            <w:pPr>
              <w:spacing w:line="360" w:lineRule="auto"/>
              <w:ind w:left="113" w:right="113"/>
              <w:jc w:val="center"/>
              <w:rPr>
                <w:rFonts w:cs="Arial"/>
                <w:color w:val="000000" w:themeColor="text1"/>
                <w:szCs w:val="18"/>
              </w:rPr>
            </w:pPr>
            <w:r w:rsidRPr="00F86BEB">
              <w:rPr>
                <w:rFonts w:cs="Arial"/>
                <w:color w:val="000000" w:themeColor="text1"/>
                <w:szCs w:val="18"/>
              </w:rPr>
              <w:t xml:space="preserve">Перемещение, </w:t>
            </w:r>
            <w:r w:rsidRPr="00F86BEB">
              <w:rPr>
                <w:rFonts w:cs="Arial"/>
                <w:i/>
                <w:color w:val="000000" w:themeColor="text1"/>
                <w:szCs w:val="18"/>
                <w:lang w:val="en-US"/>
              </w:rPr>
              <w:t>h</w:t>
            </w:r>
            <w:r w:rsidRPr="00F86BEB">
              <w:rPr>
                <w:rFonts w:cs="Arial"/>
                <w:i/>
                <w:color w:val="000000" w:themeColor="text1"/>
                <w:szCs w:val="18"/>
                <w:vertAlign w:val="subscript"/>
                <w:lang w:val="en-US"/>
              </w:rPr>
              <w:t>i</w:t>
            </w:r>
            <w:r w:rsidRPr="00F86BEB">
              <w:rPr>
                <w:rFonts w:cs="Arial"/>
                <w:color w:val="000000" w:themeColor="text1"/>
                <w:szCs w:val="18"/>
              </w:rPr>
              <w:t>, мм</w:t>
            </w:r>
          </w:p>
        </w:tc>
        <w:tc>
          <w:tcPr>
            <w:tcW w:w="625" w:type="pct"/>
            <w:tcBorders>
              <w:bottom w:val="double" w:sz="4" w:space="0" w:color="auto"/>
            </w:tcBorders>
            <w:textDirection w:val="btLr"/>
            <w:vAlign w:val="center"/>
          </w:tcPr>
          <w:p w:rsidR="00122435" w:rsidRPr="00F86BEB" w:rsidRDefault="00122435" w:rsidP="00122435">
            <w:pPr>
              <w:spacing w:line="360" w:lineRule="auto"/>
              <w:ind w:left="113" w:right="113"/>
              <w:jc w:val="center"/>
              <w:rPr>
                <w:rFonts w:cs="Arial"/>
                <w:color w:val="000000" w:themeColor="text1"/>
                <w:szCs w:val="18"/>
              </w:rPr>
            </w:pPr>
            <w:r w:rsidRPr="00F86BEB">
              <w:rPr>
                <w:rFonts w:cs="Arial"/>
                <w:color w:val="000000" w:themeColor="text1"/>
                <w:szCs w:val="18"/>
              </w:rPr>
              <w:t xml:space="preserve">Деформация, </w:t>
            </w:r>
            <w:r w:rsidRPr="00DE29B3">
              <w:rPr>
                <w:rFonts w:cs="Arial"/>
                <w:color w:val="000000" w:themeColor="text1"/>
                <w:szCs w:val="18"/>
              </w:rPr>
              <w:t>ε</w:t>
            </w:r>
            <w:r w:rsidRPr="00F86BEB">
              <w:rPr>
                <w:rFonts w:cs="Arial"/>
                <w:i/>
                <w:color w:val="000000" w:themeColor="text1"/>
                <w:szCs w:val="18"/>
                <w:vertAlign w:val="subscript"/>
                <w:lang w:val="en-US"/>
              </w:rPr>
              <w:t>i</w:t>
            </w:r>
            <w:r w:rsidRPr="00F86BEB">
              <w:rPr>
                <w:rFonts w:cs="Arial"/>
                <w:color w:val="000000" w:themeColor="text1"/>
                <w:szCs w:val="18"/>
              </w:rPr>
              <w:t>, д.е.</w:t>
            </w:r>
          </w:p>
        </w:tc>
        <w:tc>
          <w:tcPr>
            <w:tcW w:w="625" w:type="pct"/>
            <w:tcBorders>
              <w:bottom w:val="double" w:sz="4" w:space="0" w:color="auto"/>
            </w:tcBorders>
            <w:textDirection w:val="btLr"/>
            <w:vAlign w:val="center"/>
          </w:tcPr>
          <w:p w:rsidR="00122435" w:rsidRPr="00F86BEB" w:rsidRDefault="00122435" w:rsidP="00122435">
            <w:pPr>
              <w:spacing w:line="360" w:lineRule="auto"/>
              <w:ind w:left="113" w:right="113"/>
              <w:jc w:val="center"/>
              <w:rPr>
                <w:rFonts w:cs="Arial"/>
                <w:color w:val="000000" w:themeColor="text1"/>
                <w:szCs w:val="18"/>
              </w:rPr>
            </w:pPr>
            <w:r w:rsidRPr="00F86BEB">
              <w:rPr>
                <w:rFonts w:cs="Arial"/>
                <w:color w:val="000000" w:themeColor="text1"/>
                <w:szCs w:val="18"/>
              </w:rPr>
              <w:t xml:space="preserve">Поперечное сечение, </w:t>
            </w:r>
            <w:r w:rsidRPr="00F86BEB">
              <w:rPr>
                <w:rFonts w:cs="Arial"/>
                <w:i/>
                <w:color w:val="000000" w:themeColor="text1"/>
                <w:szCs w:val="18"/>
                <w:lang w:val="en-US"/>
              </w:rPr>
              <w:t>A</w:t>
            </w:r>
            <w:r w:rsidRPr="00F86BEB">
              <w:rPr>
                <w:rFonts w:cs="Arial"/>
                <w:i/>
                <w:color w:val="000000" w:themeColor="text1"/>
                <w:szCs w:val="18"/>
                <w:vertAlign w:val="subscript"/>
                <w:lang w:val="en-US"/>
              </w:rPr>
              <w:t>i</w:t>
            </w:r>
            <w:r w:rsidRPr="00F86BEB">
              <w:rPr>
                <w:rFonts w:cs="Arial"/>
                <w:color w:val="000000" w:themeColor="text1"/>
                <w:szCs w:val="18"/>
                <w:lang w:val="en-US"/>
              </w:rPr>
              <w:t>,</w:t>
            </w:r>
            <w:r w:rsidRPr="00F86BEB">
              <w:rPr>
                <w:rFonts w:cs="Arial"/>
                <w:color w:val="000000" w:themeColor="text1"/>
                <w:szCs w:val="18"/>
              </w:rPr>
              <w:t xml:space="preserve"> см</w:t>
            </w:r>
            <w:r w:rsidRPr="00F86BEB">
              <w:rPr>
                <w:rFonts w:cs="Arial"/>
                <w:color w:val="000000" w:themeColor="text1"/>
                <w:szCs w:val="18"/>
                <w:vertAlign w:val="superscript"/>
              </w:rPr>
              <w:t>2</w:t>
            </w:r>
          </w:p>
        </w:tc>
        <w:tc>
          <w:tcPr>
            <w:tcW w:w="625" w:type="pct"/>
            <w:tcBorders>
              <w:bottom w:val="double" w:sz="4" w:space="0" w:color="auto"/>
            </w:tcBorders>
            <w:textDirection w:val="btLr"/>
            <w:vAlign w:val="center"/>
          </w:tcPr>
          <w:p w:rsidR="00122435" w:rsidRPr="00F86BEB" w:rsidRDefault="00122435" w:rsidP="00122435">
            <w:pPr>
              <w:spacing w:line="360" w:lineRule="auto"/>
              <w:ind w:left="113" w:right="113"/>
              <w:jc w:val="center"/>
              <w:rPr>
                <w:rFonts w:cs="Arial"/>
                <w:color w:val="000000" w:themeColor="text1"/>
                <w:szCs w:val="18"/>
              </w:rPr>
            </w:pPr>
            <w:r w:rsidRPr="00F86BEB">
              <w:rPr>
                <w:rFonts w:cs="Arial"/>
                <w:color w:val="000000" w:themeColor="text1"/>
                <w:szCs w:val="18"/>
              </w:rPr>
              <w:t xml:space="preserve">Напряжение </w:t>
            </w:r>
            <w:r w:rsidRPr="00DE29B3">
              <w:rPr>
                <w:rFonts w:cs="Arial"/>
                <w:color w:val="000000" w:themeColor="text1"/>
                <w:szCs w:val="18"/>
              </w:rPr>
              <w:t>Ϭ</w:t>
            </w:r>
            <w:r w:rsidRPr="00F86BEB">
              <w:rPr>
                <w:rFonts w:cs="Arial"/>
                <w:i/>
                <w:color w:val="000000" w:themeColor="text1"/>
                <w:szCs w:val="18"/>
                <w:vertAlign w:val="subscript"/>
                <w:lang w:val="en-US"/>
              </w:rPr>
              <w:t>i</w:t>
            </w:r>
            <w:r w:rsidRPr="00F86BEB">
              <w:rPr>
                <w:rFonts w:cs="Arial"/>
                <w:i/>
                <w:color w:val="000000" w:themeColor="text1"/>
                <w:szCs w:val="18"/>
                <w:vertAlign w:val="subscript"/>
              </w:rPr>
              <w:t xml:space="preserve"> </w:t>
            </w:r>
            <w:r w:rsidRPr="00F86BEB">
              <w:rPr>
                <w:rFonts w:cs="Arial"/>
                <w:i/>
                <w:color w:val="000000" w:themeColor="text1"/>
                <w:szCs w:val="18"/>
              </w:rPr>
              <w:t>, МПа</w:t>
            </w:r>
          </w:p>
        </w:tc>
        <w:tc>
          <w:tcPr>
            <w:tcW w:w="625" w:type="pct"/>
            <w:tcBorders>
              <w:bottom w:val="double" w:sz="4" w:space="0" w:color="auto"/>
            </w:tcBorders>
            <w:textDirection w:val="btLr"/>
            <w:vAlign w:val="center"/>
          </w:tcPr>
          <w:p w:rsidR="00122435" w:rsidRPr="00F86BEB" w:rsidRDefault="00122435" w:rsidP="00122435">
            <w:pPr>
              <w:spacing w:line="360" w:lineRule="auto"/>
              <w:ind w:left="113" w:right="113"/>
              <w:jc w:val="center"/>
              <w:rPr>
                <w:rFonts w:cs="Arial"/>
                <w:color w:val="000000" w:themeColor="text1"/>
                <w:szCs w:val="18"/>
              </w:rPr>
            </w:pPr>
            <w:r w:rsidRPr="00F86BEB">
              <w:rPr>
                <w:rFonts w:cs="Arial"/>
                <w:color w:val="000000" w:themeColor="text1"/>
                <w:szCs w:val="18"/>
              </w:rPr>
              <w:t>Сопротивление недренированному сдвигу</w:t>
            </w:r>
            <w:r w:rsidRPr="00F86BEB">
              <w:rPr>
                <w:rFonts w:cs="Arial"/>
                <w:i/>
                <w:color w:val="000000" w:themeColor="text1"/>
                <w:szCs w:val="18"/>
              </w:rPr>
              <w:t xml:space="preserve"> </w:t>
            </w:r>
            <w:r w:rsidRPr="00F86BEB">
              <w:rPr>
                <w:rFonts w:cs="Arial"/>
                <w:i/>
                <w:color w:val="000000" w:themeColor="text1"/>
                <w:szCs w:val="18"/>
                <w:lang w:val="en-US"/>
              </w:rPr>
              <w:t>c</w:t>
            </w:r>
            <w:r w:rsidRPr="00F86BEB">
              <w:rPr>
                <w:rFonts w:cs="Arial"/>
                <w:i/>
                <w:color w:val="000000" w:themeColor="text1"/>
                <w:szCs w:val="18"/>
                <w:vertAlign w:val="subscript"/>
                <w:lang w:val="en-US"/>
              </w:rPr>
              <w:t>u</w:t>
            </w:r>
            <w:r w:rsidRPr="00F86BEB">
              <w:rPr>
                <w:rFonts w:cs="Arial"/>
                <w:color w:val="000000" w:themeColor="text1"/>
                <w:szCs w:val="18"/>
                <w:vertAlign w:val="subscript"/>
              </w:rPr>
              <w:t xml:space="preserve"> </w:t>
            </w:r>
            <w:r w:rsidRPr="00F86BEB">
              <w:rPr>
                <w:rFonts w:cs="Arial"/>
                <w:color w:val="000000" w:themeColor="text1"/>
                <w:szCs w:val="18"/>
              </w:rPr>
              <w:t>, МПа</w:t>
            </w:r>
          </w:p>
        </w:tc>
        <w:tc>
          <w:tcPr>
            <w:tcW w:w="625" w:type="pct"/>
            <w:tcBorders>
              <w:bottom w:val="double" w:sz="4" w:space="0" w:color="auto"/>
            </w:tcBorders>
            <w:textDirection w:val="btLr"/>
            <w:vAlign w:val="center"/>
          </w:tcPr>
          <w:p w:rsidR="00122435" w:rsidRPr="00F86BEB" w:rsidRDefault="00122435" w:rsidP="00122435">
            <w:pPr>
              <w:spacing w:line="360" w:lineRule="auto"/>
              <w:ind w:left="113" w:right="113"/>
              <w:jc w:val="center"/>
              <w:rPr>
                <w:rFonts w:cs="Arial"/>
                <w:color w:val="000000" w:themeColor="text1"/>
                <w:szCs w:val="18"/>
              </w:rPr>
            </w:pPr>
            <w:r w:rsidRPr="00F86BEB">
              <w:rPr>
                <w:rFonts w:cs="Arial"/>
                <w:color w:val="000000" w:themeColor="text1"/>
                <w:szCs w:val="18"/>
              </w:rPr>
              <w:t>Примечание</w:t>
            </w:r>
          </w:p>
        </w:tc>
      </w:tr>
      <w:tr w:rsidR="00122435" w:rsidRPr="00122435" w:rsidTr="00C87E4C">
        <w:trPr>
          <w:jc w:val="center"/>
        </w:trPr>
        <w:tc>
          <w:tcPr>
            <w:tcW w:w="625" w:type="pct"/>
            <w:tcBorders>
              <w:top w:val="double" w:sz="4" w:space="0" w:color="auto"/>
            </w:tcBorders>
            <w:vAlign w:val="center"/>
          </w:tcPr>
          <w:p w:rsidR="00122435" w:rsidRPr="00F86BEB" w:rsidRDefault="00122435" w:rsidP="00E20B55">
            <w:pPr>
              <w:spacing w:line="360" w:lineRule="auto"/>
              <w:jc w:val="center"/>
              <w:rPr>
                <w:rFonts w:cs="Arial"/>
                <w:color w:val="000000" w:themeColor="text1"/>
                <w:sz w:val="20"/>
              </w:rPr>
            </w:pPr>
          </w:p>
        </w:tc>
        <w:tc>
          <w:tcPr>
            <w:tcW w:w="625" w:type="pct"/>
            <w:tcBorders>
              <w:top w:val="double" w:sz="4" w:space="0" w:color="auto"/>
            </w:tcBorders>
            <w:vAlign w:val="center"/>
          </w:tcPr>
          <w:p w:rsidR="00122435" w:rsidRPr="00F86BEB" w:rsidRDefault="00122435" w:rsidP="00E20B55">
            <w:pPr>
              <w:spacing w:line="360" w:lineRule="auto"/>
              <w:jc w:val="center"/>
              <w:rPr>
                <w:rFonts w:cs="Arial"/>
                <w:color w:val="000000" w:themeColor="text1"/>
                <w:sz w:val="20"/>
              </w:rPr>
            </w:pPr>
          </w:p>
        </w:tc>
        <w:tc>
          <w:tcPr>
            <w:tcW w:w="625" w:type="pct"/>
            <w:tcBorders>
              <w:top w:val="double" w:sz="4" w:space="0" w:color="auto"/>
            </w:tcBorders>
            <w:vAlign w:val="center"/>
          </w:tcPr>
          <w:p w:rsidR="00122435" w:rsidRPr="00F86BEB" w:rsidRDefault="00122435" w:rsidP="00E20B55">
            <w:pPr>
              <w:spacing w:line="360" w:lineRule="auto"/>
              <w:jc w:val="center"/>
              <w:rPr>
                <w:rFonts w:cs="Arial"/>
                <w:color w:val="000000" w:themeColor="text1"/>
                <w:sz w:val="20"/>
              </w:rPr>
            </w:pPr>
          </w:p>
        </w:tc>
        <w:tc>
          <w:tcPr>
            <w:tcW w:w="625" w:type="pct"/>
            <w:tcBorders>
              <w:top w:val="double" w:sz="4" w:space="0" w:color="auto"/>
            </w:tcBorders>
            <w:vAlign w:val="center"/>
          </w:tcPr>
          <w:p w:rsidR="00122435" w:rsidRPr="00F86BEB" w:rsidRDefault="00122435" w:rsidP="00E20B55">
            <w:pPr>
              <w:spacing w:line="360" w:lineRule="auto"/>
              <w:jc w:val="center"/>
              <w:rPr>
                <w:rFonts w:cs="Arial"/>
                <w:color w:val="000000" w:themeColor="text1"/>
                <w:sz w:val="20"/>
              </w:rPr>
            </w:pPr>
          </w:p>
        </w:tc>
        <w:tc>
          <w:tcPr>
            <w:tcW w:w="625" w:type="pct"/>
            <w:tcBorders>
              <w:top w:val="double" w:sz="4" w:space="0" w:color="auto"/>
            </w:tcBorders>
            <w:vAlign w:val="center"/>
          </w:tcPr>
          <w:p w:rsidR="00122435" w:rsidRPr="00F86BEB" w:rsidRDefault="00122435" w:rsidP="00E20B55">
            <w:pPr>
              <w:spacing w:line="360" w:lineRule="auto"/>
              <w:jc w:val="center"/>
              <w:rPr>
                <w:rFonts w:cs="Arial"/>
                <w:color w:val="000000" w:themeColor="text1"/>
                <w:sz w:val="20"/>
              </w:rPr>
            </w:pPr>
          </w:p>
        </w:tc>
        <w:tc>
          <w:tcPr>
            <w:tcW w:w="625" w:type="pct"/>
            <w:tcBorders>
              <w:top w:val="double" w:sz="4" w:space="0" w:color="auto"/>
            </w:tcBorders>
            <w:vAlign w:val="center"/>
          </w:tcPr>
          <w:p w:rsidR="00122435" w:rsidRPr="00F86BEB" w:rsidRDefault="00122435" w:rsidP="00E20B55">
            <w:pPr>
              <w:spacing w:line="360" w:lineRule="auto"/>
              <w:jc w:val="center"/>
              <w:rPr>
                <w:rFonts w:cs="Arial"/>
                <w:color w:val="000000" w:themeColor="text1"/>
                <w:sz w:val="20"/>
              </w:rPr>
            </w:pPr>
          </w:p>
        </w:tc>
        <w:tc>
          <w:tcPr>
            <w:tcW w:w="625" w:type="pct"/>
            <w:tcBorders>
              <w:top w:val="double" w:sz="4" w:space="0" w:color="auto"/>
            </w:tcBorders>
            <w:vAlign w:val="center"/>
          </w:tcPr>
          <w:p w:rsidR="00122435" w:rsidRPr="00F86BEB" w:rsidRDefault="00122435" w:rsidP="00E20B55">
            <w:pPr>
              <w:spacing w:line="360" w:lineRule="auto"/>
              <w:jc w:val="center"/>
              <w:rPr>
                <w:rFonts w:cs="Arial"/>
                <w:color w:val="000000" w:themeColor="text1"/>
                <w:sz w:val="20"/>
              </w:rPr>
            </w:pPr>
          </w:p>
        </w:tc>
        <w:tc>
          <w:tcPr>
            <w:tcW w:w="625" w:type="pct"/>
            <w:tcBorders>
              <w:top w:val="double" w:sz="4" w:space="0" w:color="auto"/>
            </w:tcBorders>
            <w:vAlign w:val="center"/>
          </w:tcPr>
          <w:p w:rsidR="00122435" w:rsidRPr="00F86BEB" w:rsidRDefault="00122435" w:rsidP="00E20B55">
            <w:pPr>
              <w:spacing w:line="360" w:lineRule="auto"/>
              <w:jc w:val="center"/>
              <w:rPr>
                <w:rFonts w:cs="Arial"/>
                <w:color w:val="000000" w:themeColor="text1"/>
                <w:sz w:val="20"/>
              </w:rPr>
            </w:pPr>
          </w:p>
        </w:tc>
      </w:tr>
    </w:tbl>
    <w:p w:rsidR="003E1F53" w:rsidRDefault="003E1F53" w:rsidP="00B80ABE">
      <w:pPr>
        <w:pStyle w:val="1"/>
        <w:jc w:val="center"/>
        <w:rPr>
          <w:rFonts w:cs="Arial"/>
          <w:color w:val="000000" w:themeColor="text1"/>
          <w:sz w:val="24"/>
          <w:szCs w:val="24"/>
        </w:rPr>
      </w:pPr>
    </w:p>
    <w:p w:rsidR="00364C40" w:rsidRDefault="00364C40">
      <w:pPr>
        <w:widowControl/>
        <w:overflowPunct/>
        <w:autoSpaceDE/>
        <w:autoSpaceDN/>
        <w:adjustRightInd/>
        <w:textAlignment w:val="auto"/>
        <w:rPr>
          <w:rFonts w:cs="Arial"/>
          <w:b/>
          <w:bCs/>
          <w:color w:val="000000" w:themeColor="text1"/>
          <w:kern w:val="32"/>
          <w:sz w:val="24"/>
          <w:szCs w:val="24"/>
        </w:rPr>
      </w:pPr>
      <w:r>
        <w:rPr>
          <w:rFonts w:cs="Arial"/>
          <w:color w:val="000000" w:themeColor="text1"/>
          <w:sz w:val="24"/>
          <w:szCs w:val="24"/>
        </w:rPr>
        <w:br w:type="page"/>
      </w:r>
    </w:p>
    <w:p w:rsidR="00B80ABE" w:rsidRPr="00704A19" w:rsidRDefault="00B80ABE" w:rsidP="00FD5DAE">
      <w:pPr>
        <w:pStyle w:val="1"/>
        <w:ind w:firstLine="0"/>
        <w:jc w:val="center"/>
        <w:rPr>
          <w:rFonts w:cs="Arial"/>
        </w:rPr>
      </w:pPr>
      <w:bookmarkStart w:id="13" w:name="_Toc27132764"/>
      <w:r w:rsidRPr="00704A19">
        <w:rPr>
          <w:rFonts w:cs="Arial"/>
          <w:szCs w:val="28"/>
        </w:rPr>
        <w:lastRenderedPageBreak/>
        <w:t>Приложение Б</w:t>
      </w:r>
      <w:r w:rsidR="009C7ADF">
        <w:br/>
      </w:r>
      <w:r w:rsidR="009C7ADF" w:rsidRPr="00704A19">
        <w:rPr>
          <w:rFonts w:cs="Arial"/>
          <w:sz w:val="24"/>
          <w:szCs w:val="24"/>
        </w:rPr>
        <w:t>(</w:t>
      </w:r>
      <w:r w:rsidR="009C7ADF">
        <w:rPr>
          <w:rFonts w:cs="Arial"/>
          <w:sz w:val="24"/>
          <w:szCs w:val="24"/>
        </w:rPr>
        <w:t>справочное</w:t>
      </w:r>
      <w:r w:rsidR="009C7ADF" w:rsidRPr="00704A19">
        <w:rPr>
          <w:rFonts w:cs="Arial"/>
          <w:sz w:val="24"/>
          <w:szCs w:val="24"/>
        </w:rPr>
        <w:t>)</w:t>
      </w:r>
      <w:r w:rsidR="00704A19" w:rsidRPr="00704A19">
        <w:rPr>
          <w:rFonts w:cs="Arial"/>
        </w:rPr>
        <w:br/>
      </w:r>
      <w:r w:rsidRPr="00704A19">
        <w:rPr>
          <w:rFonts w:cs="Arial"/>
          <w:sz w:val="24"/>
          <w:szCs w:val="24"/>
        </w:rPr>
        <w:t>Принципиальная схема установки для испытания грунта</w:t>
      </w:r>
      <w:r w:rsidR="00704A19" w:rsidRPr="00704A19">
        <w:rPr>
          <w:rFonts w:cs="Arial"/>
          <w:sz w:val="24"/>
          <w:szCs w:val="24"/>
        </w:rPr>
        <w:t xml:space="preserve"> </w:t>
      </w:r>
      <w:r w:rsidRPr="00704A19">
        <w:rPr>
          <w:rFonts w:cs="Arial"/>
          <w:sz w:val="24"/>
          <w:szCs w:val="24"/>
        </w:rPr>
        <w:t>на одноосное сжатие</w:t>
      </w:r>
      <w:bookmarkEnd w:id="13"/>
    </w:p>
    <w:p w:rsidR="00B80ABE" w:rsidRDefault="00B80ABE" w:rsidP="00B80ABE">
      <w:pPr>
        <w:pStyle w:val="1"/>
        <w:jc w:val="center"/>
        <w:rPr>
          <w:rFonts w:cs="Arial"/>
          <w:color w:val="000000" w:themeColor="text1"/>
          <w:sz w:val="24"/>
          <w:szCs w:val="24"/>
        </w:rPr>
      </w:pPr>
    </w:p>
    <w:p w:rsidR="00B80ABE" w:rsidRDefault="00B80ABE" w:rsidP="00D274E8">
      <w:pPr>
        <w:pStyle w:val="-2"/>
        <w:jc w:val="center"/>
      </w:pPr>
      <w:r w:rsidRPr="00D87751">
        <w:rPr>
          <w:noProof/>
        </w:rPr>
        <w:drawing>
          <wp:inline distT="0" distB="0" distL="0" distR="0">
            <wp:extent cx="3619500" cy="3533775"/>
            <wp:effectExtent l="0" t="0" r="0"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3619500" cy="3533775"/>
                    </a:xfrm>
                    <a:prstGeom prst="rect">
                      <a:avLst/>
                    </a:prstGeom>
                  </pic:spPr>
                </pic:pic>
              </a:graphicData>
            </a:graphic>
          </wp:inline>
        </w:drawing>
      </w:r>
    </w:p>
    <w:p w:rsidR="00B80ABE" w:rsidRDefault="00B80ABE" w:rsidP="00B80ABE">
      <w:pPr>
        <w:pStyle w:val="1"/>
        <w:spacing w:before="0" w:after="0"/>
        <w:jc w:val="both"/>
        <w:rPr>
          <w:rFonts w:cs="Arial"/>
          <w:color w:val="000000" w:themeColor="text1"/>
          <w:sz w:val="24"/>
          <w:szCs w:val="24"/>
        </w:rPr>
      </w:pPr>
    </w:p>
    <w:p w:rsidR="00B80ABE" w:rsidRPr="00247140" w:rsidRDefault="00B80ABE" w:rsidP="00B80ABE">
      <w:pPr>
        <w:pStyle w:val="aff1"/>
        <w:tabs>
          <w:tab w:val="left" w:pos="1418"/>
        </w:tabs>
        <w:spacing w:after="0"/>
        <w:ind w:left="1418" w:right="1416"/>
        <w:jc w:val="center"/>
        <w:rPr>
          <w:rFonts w:ascii="Arial" w:hAnsi="Arial" w:cs="Arial"/>
          <w:b w:val="0"/>
          <w:color w:val="auto"/>
          <w:sz w:val="20"/>
        </w:rPr>
      </w:pPr>
      <w:r w:rsidRPr="00247140">
        <w:rPr>
          <w:rFonts w:ascii="Arial" w:hAnsi="Arial" w:cs="Arial"/>
          <w:b w:val="0"/>
          <w:color w:val="auto"/>
          <w:sz w:val="20"/>
        </w:rPr>
        <w:t>1 -  механизм для вертикального нагружения образца, 2 - устройство для измерения вертикальной  нагрузки на образец,  3 - устройство для измерения вертикальной деформации образца</w:t>
      </w:r>
    </w:p>
    <w:p w:rsidR="00B80ABE" w:rsidRPr="00D87751" w:rsidRDefault="00B80ABE" w:rsidP="00B80ABE">
      <w:pPr>
        <w:ind w:left="709"/>
        <w:rPr>
          <w:lang w:eastAsia="en-US"/>
        </w:rPr>
      </w:pPr>
    </w:p>
    <w:p w:rsidR="003E1F53" w:rsidRPr="00364C40" w:rsidRDefault="00B80ABE" w:rsidP="00364C40">
      <w:pPr>
        <w:pStyle w:val="aff1"/>
        <w:spacing w:after="0"/>
        <w:jc w:val="center"/>
        <w:rPr>
          <w:rFonts w:ascii="Arial" w:hAnsi="Arial" w:cs="Arial"/>
          <w:color w:val="000000" w:themeColor="text1"/>
          <w:sz w:val="24"/>
          <w:szCs w:val="24"/>
        </w:rPr>
      </w:pPr>
      <w:r w:rsidRPr="00D87751">
        <w:rPr>
          <w:rFonts w:ascii="Arial" w:hAnsi="Arial" w:cs="Arial"/>
          <w:b w:val="0"/>
          <w:color w:val="auto"/>
          <w:sz w:val="20"/>
          <w:szCs w:val="20"/>
        </w:rPr>
        <w:t xml:space="preserve">Рисунок А.1 </w:t>
      </w:r>
    </w:p>
    <w:p w:rsidR="00364C40" w:rsidRDefault="00364C40">
      <w:pPr>
        <w:widowControl/>
        <w:overflowPunct/>
        <w:autoSpaceDE/>
        <w:autoSpaceDN/>
        <w:adjustRightInd/>
        <w:textAlignment w:val="auto"/>
        <w:rPr>
          <w:rFonts w:cs="Arial"/>
          <w:b/>
          <w:sz w:val="24"/>
          <w:szCs w:val="24"/>
        </w:rPr>
      </w:pPr>
      <w:r>
        <w:rPr>
          <w:rFonts w:cs="Arial"/>
          <w:b/>
          <w:sz w:val="24"/>
          <w:szCs w:val="24"/>
        </w:rPr>
        <w:br w:type="page"/>
      </w:r>
    </w:p>
    <w:p w:rsidR="003E1F53" w:rsidRPr="00EE3EF4" w:rsidRDefault="003E1F53" w:rsidP="00FD5DAE">
      <w:pPr>
        <w:pStyle w:val="1"/>
        <w:ind w:firstLine="0"/>
        <w:jc w:val="center"/>
        <w:rPr>
          <w:rFonts w:cs="Arial"/>
          <w:sz w:val="24"/>
          <w:szCs w:val="24"/>
        </w:rPr>
      </w:pPr>
      <w:bookmarkStart w:id="14" w:name="_Toc27132765"/>
      <w:r w:rsidRPr="00704A19">
        <w:rPr>
          <w:rFonts w:cs="Arial"/>
          <w:szCs w:val="28"/>
        </w:rPr>
        <w:lastRenderedPageBreak/>
        <w:t>Приложение В</w:t>
      </w:r>
      <w:r w:rsidR="009C7ADF">
        <w:br/>
      </w:r>
      <w:r w:rsidR="009C7ADF" w:rsidRPr="00704A19">
        <w:rPr>
          <w:rFonts w:cs="Arial"/>
          <w:sz w:val="24"/>
          <w:szCs w:val="24"/>
        </w:rPr>
        <w:t>(</w:t>
      </w:r>
      <w:r w:rsidR="009C7ADF">
        <w:rPr>
          <w:rFonts w:cs="Arial"/>
          <w:sz w:val="24"/>
          <w:szCs w:val="24"/>
        </w:rPr>
        <w:t>обязательное</w:t>
      </w:r>
      <w:r w:rsidR="009C7ADF" w:rsidRPr="00704A19">
        <w:rPr>
          <w:rFonts w:cs="Arial"/>
          <w:sz w:val="24"/>
          <w:szCs w:val="24"/>
        </w:rPr>
        <w:t>)</w:t>
      </w:r>
      <w:r w:rsidR="00704A19" w:rsidRPr="00EE3EF4">
        <w:rPr>
          <w:rFonts w:cs="Arial"/>
          <w:szCs w:val="28"/>
        </w:rPr>
        <w:br/>
      </w:r>
      <w:r w:rsidRPr="00EE3EF4">
        <w:rPr>
          <w:rFonts w:cs="Arial"/>
          <w:sz w:val="24"/>
          <w:szCs w:val="24"/>
        </w:rPr>
        <w:t>Определени</w:t>
      </w:r>
      <w:r w:rsidR="007B3308" w:rsidRPr="00EE3EF4">
        <w:rPr>
          <w:rFonts w:cs="Arial"/>
          <w:sz w:val="24"/>
          <w:szCs w:val="24"/>
        </w:rPr>
        <w:t>е максимальной нагрузки при раз</w:t>
      </w:r>
      <w:r w:rsidRPr="00EE3EF4">
        <w:rPr>
          <w:rFonts w:cs="Arial"/>
          <w:sz w:val="24"/>
          <w:szCs w:val="24"/>
        </w:rPr>
        <w:t>ру</w:t>
      </w:r>
      <w:r w:rsidR="007B3308" w:rsidRPr="00EE3EF4">
        <w:rPr>
          <w:rFonts w:cs="Arial"/>
          <w:sz w:val="24"/>
          <w:szCs w:val="24"/>
        </w:rPr>
        <w:t>ш</w:t>
      </w:r>
      <w:r w:rsidRPr="00EE3EF4">
        <w:rPr>
          <w:rFonts w:cs="Arial"/>
          <w:sz w:val="24"/>
          <w:szCs w:val="24"/>
        </w:rPr>
        <w:t>ении</w:t>
      </w:r>
      <w:bookmarkEnd w:id="14"/>
    </w:p>
    <w:p w:rsidR="003E1F53" w:rsidRPr="00EE3EF4" w:rsidRDefault="003E1F53" w:rsidP="003E1F53">
      <w:pPr>
        <w:jc w:val="center"/>
        <w:rPr>
          <w:rFonts w:cs="Arial"/>
          <w:b/>
          <w:sz w:val="24"/>
          <w:szCs w:val="24"/>
        </w:rPr>
      </w:pPr>
    </w:p>
    <w:p w:rsidR="003E1F53" w:rsidRPr="0016593A" w:rsidRDefault="003E1F53" w:rsidP="003E1F53">
      <w:pPr>
        <w:jc w:val="center"/>
        <w:rPr>
          <w:rFonts w:cs="Arial"/>
          <w:sz w:val="24"/>
          <w:szCs w:val="24"/>
        </w:rPr>
      </w:pPr>
      <w:r w:rsidRPr="0016593A">
        <w:rPr>
          <w:rFonts w:cs="Arial"/>
          <w:sz w:val="24"/>
          <w:szCs w:val="24"/>
        </w:rPr>
        <w:t>График зависимости деформации от приложенной нагрузки при выраженном ра</w:t>
      </w:r>
      <w:r>
        <w:rPr>
          <w:rFonts w:cs="Arial"/>
          <w:sz w:val="24"/>
          <w:szCs w:val="24"/>
        </w:rPr>
        <w:t>зруш</w:t>
      </w:r>
      <w:r w:rsidRPr="0016593A">
        <w:rPr>
          <w:rFonts w:cs="Arial"/>
          <w:sz w:val="24"/>
          <w:szCs w:val="24"/>
        </w:rPr>
        <w:t xml:space="preserve">ении </w:t>
      </w:r>
      <w:r w:rsidRPr="0089339F">
        <w:rPr>
          <w:rFonts w:cs="Arial"/>
          <w:sz w:val="24"/>
          <w:szCs w:val="24"/>
        </w:rPr>
        <w:t>ε</w:t>
      </w:r>
      <w:r w:rsidRPr="0016593A">
        <w:rPr>
          <w:rFonts w:cs="Arial"/>
          <w:i/>
          <w:sz w:val="24"/>
          <w:szCs w:val="24"/>
        </w:rPr>
        <w:t>=ƒ(</w:t>
      </w:r>
      <w:r w:rsidRPr="0016593A">
        <w:rPr>
          <w:rFonts w:cs="Arial"/>
          <w:i/>
          <w:sz w:val="24"/>
          <w:szCs w:val="24"/>
          <w:lang w:val="en-US"/>
        </w:rPr>
        <w:t>F</w:t>
      </w:r>
      <w:r w:rsidRPr="0016593A">
        <w:rPr>
          <w:rFonts w:cs="Arial"/>
          <w:i/>
          <w:sz w:val="24"/>
          <w:szCs w:val="24"/>
        </w:rPr>
        <w:t>)</w:t>
      </w:r>
    </w:p>
    <w:p w:rsidR="003E1F53" w:rsidRPr="0016593A" w:rsidRDefault="003E1F53" w:rsidP="003E1F53">
      <w:pPr>
        <w:jc w:val="center"/>
        <w:rPr>
          <w:rFonts w:cs="Arial"/>
          <w:i/>
          <w:sz w:val="24"/>
          <w:szCs w:val="24"/>
        </w:rPr>
      </w:pPr>
      <w:r>
        <w:rPr>
          <w:rFonts w:cs="Arial"/>
          <w:i/>
          <w:noProof/>
          <w:sz w:val="24"/>
          <w:szCs w:val="24"/>
        </w:rPr>
        <w:drawing>
          <wp:inline distT="0" distB="0" distL="0" distR="0">
            <wp:extent cx="4051300" cy="2732405"/>
            <wp:effectExtent l="19050" t="0" r="6350" b="0"/>
            <wp:docPr id="3" name="Рисунок 1" descr="Чертеж1-Model-001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ртеж1-Model-001 (3)"/>
                    <pic:cNvPicPr>
                      <a:picLocks noChangeAspect="1" noChangeArrowheads="1"/>
                    </pic:cNvPicPr>
                  </pic:nvPicPr>
                  <pic:blipFill>
                    <a:blip r:embed="rId17" cstate="print"/>
                    <a:srcRect/>
                    <a:stretch>
                      <a:fillRect/>
                    </a:stretch>
                  </pic:blipFill>
                  <pic:spPr bwMode="auto">
                    <a:xfrm>
                      <a:off x="0" y="0"/>
                      <a:ext cx="4051300" cy="2732405"/>
                    </a:xfrm>
                    <a:prstGeom prst="rect">
                      <a:avLst/>
                    </a:prstGeom>
                    <a:noFill/>
                    <a:ln w="9525">
                      <a:noFill/>
                      <a:miter lim="800000"/>
                      <a:headEnd/>
                      <a:tailEnd/>
                    </a:ln>
                  </pic:spPr>
                </pic:pic>
              </a:graphicData>
            </a:graphic>
          </wp:inline>
        </w:drawing>
      </w:r>
    </w:p>
    <w:p w:rsidR="003E1F53" w:rsidRPr="00D421BA" w:rsidRDefault="003E1F53" w:rsidP="003E1F53">
      <w:pPr>
        <w:jc w:val="center"/>
        <w:rPr>
          <w:rFonts w:cs="Arial"/>
          <w:sz w:val="20"/>
          <w:szCs w:val="18"/>
        </w:rPr>
      </w:pPr>
      <w:r w:rsidRPr="00D421BA">
        <w:rPr>
          <w:rFonts w:cs="Arial"/>
          <w:i/>
          <w:sz w:val="20"/>
          <w:szCs w:val="18"/>
          <w:lang w:val="en-US"/>
        </w:rPr>
        <w:t>F</w:t>
      </w:r>
      <w:r w:rsidRPr="00D421BA">
        <w:rPr>
          <w:rFonts w:cs="Arial"/>
          <w:i/>
          <w:sz w:val="20"/>
          <w:szCs w:val="18"/>
          <w:vertAlign w:val="subscript"/>
          <w:lang w:val="en-US"/>
        </w:rPr>
        <w:t>m</w:t>
      </w:r>
      <w:r w:rsidRPr="00D421BA">
        <w:rPr>
          <w:rFonts w:cs="Arial"/>
          <w:i/>
          <w:sz w:val="20"/>
          <w:szCs w:val="18"/>
        </w:rPr>
        <w:t xml:space="preserve"> </w:t>
      </w:r>
      <w:r w:rsidRPr="00D421BA">
        <w:rPr>
          <w:rFonts w:cs="Arial"/>
          <w:sz w:val="20"/>
          <w:szCs w:val="18"/>
        </w:rPr>
        <w:t xml:space="preserve">- максимальная нагрузка при разрушении; </w:t>
      </w:r>
      <w:r w:rsidRPr="00D421BA">
        <w:rPr>
          <w:rFonts w:cs="Arial"/>
          <w:i/>
          <w:sz w:val="20"/>
          <w:szCs w:val="18"/>
        </w:rPr>
        <w:t>ε</w:t>
      </w:r>
      <w:r w:rsidRPr="00D421BA">
        <w:rPr>
          <w:rFonts w:cs="Arial"/>
          <w:sz w:val="20"/>
          <w:szCs w:val="18"/>
        </w:rPr>
        <w:t xml:space="preserve"> - относительная деформация; </w:t>
      </w:r>
      <w:r w:rsidRPr="00D421BA">
        <w:rPr>
          <w:rFonts w:cs="Arial"/>
          <w:i/>
          <w:sz w:val="20"/>
          <w:szCs w:val="18"/>
          <w:lang w:val="en-US"/>
        </w:rPr>
        <w:t>F</w:t>
      </w:r>
      <w:r w:rsidRPr="00D421BA">
        <w:rPr>
          <w:rFonts w:cs="Arial"/>
          <w:sz w:val="20"/>
          <w:szCs w:val="18"/>
        </w:rPr>
        <w:t xml:space="preserve"> – нагрузка</w:t>
      </w:r>
    </w:p>
    <w:p w:rsidR="003E1F53" w:rsidRPr="003E1F53" w:rsidRDefault="003E1F53" w:rsidP="003E1F53">
      <w:pPr>
        <w:jc w:val="center"/>
        <w:rPr>
          <w:rFonts w:cs="Arial"/>
          <w:szCs w:val="18"/>
        </w:rPr>
      </w:pPr>
    </w:p>
    <w:p w:rsidR="003E1F53" w:rsidRPr="003E1F53" w:rsidRDefault="003E1F53" w:rsidP="003E1F53">
      <w:pPr>
        <w:jc w:val="center"/>
        <w:rPr>
          <w:rFonts w:cs="Arial"/>
          <w:sz w:val="20"/>
        </w:rPr>
      </w:pPr>
      <w:r w:rsidRPr="003E1F53">
        <w:rPr>
          <w:rFonts w:cs="Arial"/>
          <w:sz w:val="20"/>
        </w:rPr>
        <w:t>Рисунок В.1</w:t>
      </w:r>
    </w:p>
    <w:p w:rsidR="003E1F53" w:rsidRPr="0016593A" w:rsidRDefault="003E1F53" w:rsidP="003E1F53">
      <w:pPr>
        <w:jc w:val="center"/>
        <w:rPr>
          <w:rFonts w:cs="Arial"/>
          <w:sz w:val="24"/>
          <w:szCs w:val="24"/>
        </w:rPr>
      </w:pPr>
    </w:p>
    <w:p w:rsidR="003E1F53" w:rsidRPr="0016593A" w:rsidRDefault="003E1F53" w:rsidP="003E1F53">
      <w:pPr>
        <w:jc w:val="center"/>
        <w:rPr>
          <w:rFonts w:cs="Arial"/>
          <w:sz w:val="24"/>
          <w:szCs w:val="24"/>
        </w:rPr>
      </w:pPr>
      <w:r w:rsidRPr="0016593A">
        <w:rPr>
          <w:rFonts w:cs="Arial"/>
          <w:sz w:val="24"/>
          <w:szCs w:val="24"/>
        </w:rPr>
        <w:t>График зависимости деформации от приложенной нагрузки при отсутствии видимых признаков разрушения</w:t>
      </w:r>
      <w:r>
        <w:rPr>
          <w:rFonts w:cs="Arial"/>
          <w:sz w:val="24"/>
          <w:szCs w:val="24"/>
        </w:rPr>
        <w:t xml:space="preserve"> </w:t>
      </w:r>
      <w:r w:rsidRPr="0089339F">
        <w:rPr>
          <w:rFonts w:cs="Arial"/>
          <w:sz w:val="24"/>
          <w:szCs w:val="24"/>
        </w:rPr>
        <w:t>ε</w:t>
      </w:r>
      <w:r w:rsidRPr="0016593A">
        <w:rPr>
          <w:rFonts w:cs="Arial"/>
          <w:i/>
          <w:sz w:val="24"/>
          <w:szCs w:val="24"/>
        </w:rPr>
        <w:t>=ƒ(</w:t>
      </w:r>
      <w:r w:rsidRPr="0016593A">
        <w:rPr>
          <w:rFonts w:cs="Arial"/>
          <w:i/>
          <w:sz w:val="24"/>
          <w:szCs w:val="24"/>
          <w:lang w:val="en-US"/>
        </w:rPr>
        <w:t>F</w:t>
      </w:r>
      <w:r w:rsidRPr="0016593A">
        <w:rPr>
          <w:rFonts w:cs="Arial"/>
          <w:i/>
          <w:sz w:val="24"/>
          <w:szCs w:val="24"/>
        </w:rPr>
        <w:t>)</w:t>
      </w:r>
    </w:p>
    <w:p w:rsidR="003E1F53" w:rsidRPr="0016593A" w:rsidRDefault="003E1F53" w:rsidP="003E1F53">
      <w:pPr>
        <w:jc w:val="center"/>
        <w:rPr>
          <w:rFonts w:cs="Arial"/>
          <w:sz w:val="24"/>
          <w:szCs w:val="24"/>
          <w:lang w:val="en-US"/>
        </w:rPr>
      </w:pPr>
      <w:r>
        <w:rPr>
          <w:rFonts w:cs="Arial"/>
          <w:noProof/>
          <w:sz w:val="24"/>
          <w:szCs w:val="24"/>
        </w:rPr>
        <w:drawing>
          <wp:inline distT="0" distB="0" distL="0" distR="0">
            <wp:extent cx="4104005" cy="2849245"/>
            <wp:effectExtent l="19050" t="0" r="0" b="0"/>
            <wp:docPr id="1" name="Рисунок 2" descr="Чертеж1-Model-001 (3)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Чертеж1-Model-001 (3) - копия"/>
                    <pic:cNvPicPr>
                      <a:picLocks noChangeAspect="1" noChangeArrowheads="1"/>
                    </pic:cNvPicPr>
                  </pic:nvPicPr>
                  <pic:blipFill>
                    <a:blip r:embed="rId18" cstate="print"/>
                    <a:srcRect/>
                    <a:stretch>
                      <a:fillRect/>
                    </a:stretch>
                  </pic:blipFill>
                  <pic:spPr bwMode="auto">
                    <a:xfrm>
                      <a:off x="0" y="0"/>
                      <a:ext cx="4104005" cy="2849245"/>
                    </a:xfrm>
                    <a:prstGeom prst="rect">
                      <a:avLst/>
                    </a:prstGeom>
                    <a:noFill/>
                    <a:ln w="9525">
                      <a:noFill/>
                      <a:miter lim="800000"/>
                      <a:headEnd/>
                      <a:tailEnd/>
                    </a:ln>
                  </pic:spPr>
                </pic:pic>
              </a:graphicData>
            </a:graphic>
          </wp:inline>
        </w:drawing>
      </w:r>
    </w:p>
    <w:p w:rsidR="003E1F53" w:rsidRPr="00D421BA" w:rsidRDefault="003E1F53" w:rsidP="003E1F53">
      <w:pPr>
        <w:jc w:val="center"/>
        <w:rPr>
          <w:rFonts w:cs="Arial"/>
          <w:sz w:val="20"/>
          <w:szCs w:val="18"/>
        </w:rPr>
      </w:pPr>
      <w:r w:rsidRPr="00D421BA">
        <w:rPr>
          <w:rFonts w:cs="Arial"/>
          <w:i/>
          <w:sz w:val="20"/>
          <w:szCs w:val="18"/>
          <w:lang w:val="en-US"/>
        </w:rPr>
        <w:t>F</w:t>
      </w:r>
      <w:r w:rsidRPr="00D421BA">
        <w:rPr>
          <w:rFonts w:cs="Arial"/>
          <w:i/>
          <w:sz w:val="20"/>
          <w:szCs w:val="18"/>
          <w:vertAlign w:val="subscript"/>
          <w:lang w:val="en-US"/>
        </w:rPr>
        <w:t>m</w:t>
      </w:r>
      <w:r w:rsidRPr="00D421BA">
        <w:rPr>
          <w:rFonts w:cs="Arial"/>
          <w:i/>
          <w:sz w:val="20"/>
          <w:szCs w:val="18"/>
        </w:rPr>
        <w:t xml:space="preserve"> </w:t>
      </w:r>
      <w:r w:rsidRPr="00D421BA">
        <w:rPr>
          <w:rFonts w:cs="Arial"/>
          <w:sz w:val="20"/>
          <w:szCs w:val="18"/>
        </w:rPr>
        <w:t xml:space="preserve">- максимальная нагрузка при разрушении; ε - относительная деформация; </w:t>
      </w:r>
      <w:r w:rsidRPr="00D421BA">
        <w:rPr>
          <w:rFonts w:cs="Arial"/>
          <w:i/>
          <w:sz w:val="20"/>
          <w:szCs w:val="18"/>
          <w:lang w:val="en-US"/>
        </w:rPr>
        <w:t>F</w:t>
      </w:r>
      <w:r w:rsidRPr="00D421BA">
        <w:rPr>
          <w:rFonts w:cs="Arial"/>
          <w:sz w:val="20"/>
          <w:szCs w:val="18"/>
        </w:rPr>
        <w:t xml:space="preserve"> - нагрузка; ε</w:t>
      </w:r>
      <w:r w:rsidRPr="00D421BA">
        <w:rPr>
          <w:rFonts w:cs="Arial"/>
          <w:i/>
          <w:sz w:val="20"/>
          <w:szCs w:val="18"/>
          <w:vertAlign w:val="subscript"/>
        </w:rPr>
        <w:t>15</w:t>
      </w:r>
      <w:r w:rsidRPr="00D421BA">
        <w:rPr>
          <w:rFonts w:cs="Arial"/>
          <w:sz w:val="20"/>
          <w:szCs w:val="18"/>
        </w:rPr>
        <w:t xml:space="preserve"> - деформация, соответствующая 15% от вертикальной деформации образца</w:t>
      </w:r>
    </w:p>
    <w:p w:rsidR="003E1F53" w:rsidRPr="003E1F53" w:rsidRDefault="003E1F53" w:rsidP="003E1F53">
      <w:pPr>
        <w:jc w:val="center"/>
        <w:rPr>
          <w:rFonts w:cs="Arial"/>
          <w:szCs w:val="18"/>
        </w:rPr>
      </w:pPr>
    </w:p>
    <w:p w:rsidR="003E1F53" w:rsidRPr="003E1F53" w:rsidRDefault="003E1F53" w:rsidP="003E1F53">
      <w:pPr>
        <w:jc w:val="center"/>
        <w:rPr>
          <w:rFonts w:cs="Arial"/>
          <w:sz w:val="20"/>
        </w:rPr>
      </w:pPr>
      <w:r w:rsidRPr="003E1F53">
        <w:rPr>
          <w:rFonts w:cs="Arial"/>
          <w:sz w:val="20"/>
        </w:rPr>
        <w:t>Рисунок В.2</w:t>
      </w:r>
    </w:p>
    <w:p w:rsidR="00595596" w:rsidRDefault="00595596" w:rsidP="00944E8B">
      <w:pPr>
        <w:pStyle w:val="1"/>
        <w:jc w:val="center"/>
        <w:rPr>
          <w:rFonts w:cs="Arial"/>
          <w:color w:val="000000" w:themeColor="text1"/>
          <w:sz w:val="24"/>
          <w:szCs w:val="24"/>
        </w:rPr>
      </w:pPr>
    </w:p>
    <w:p w:rsidR="003E1F53" w:rsidRDefault="003E1F53" w:rsidP="003E1F53"/>
    <w:p w:rsidR="003E1F53" w:rsidRPr="00496844" w:rsidRDefault="003E1F53" w:rsidP="003E1F53"/>
    <w:p w:rsidR="00496844" w:rsidRPr="00496844" w:rsidRDefault="00496844" w:rsidP="003E1F53"/>
    <w:p w:rsidR="00D94FD9" w:rsidRDefault="00D94FD9" w:rsidP="00497100"/>
    <w:p w:rsidR="00497100" w:rsidRPr="00D12800" w:rsidRDefault="00382696" w:rsidP="00497100">
      <w:pPr>
        <w:rPr>
          <w:color w:val="000000" w:themeColor="text1"/>
          <w:sz w:val="24"/>
          <w:szCs w:val="24"/>
        </w:rPr>
      </w:pPr>
      <w:r>
        <w:rPr>
          <w:noProof/>
          <w:color w:val="000000" w:themeColor="text1"/>
          <w:sz w:val="24"/>
          <w:szCs w:val="24"/>
        </w:rPr>
        <w:lastRenderedPageBreak/>
        <w:pict>
          <v:shapetype id="_x0000_t32" coordsize="21600,21600" o:spt="32" o:oned="t" path="m,l21600,21600e" filled="f">
            <v:path arrowok="t" fillok="f" o:connecttype="none"/>
            <o:lock v:ext="edit" shapetype="t"/>
          </v:shapetype>
          <v:shape id="AutoShape 2" o:spid="_x0000_s1026" type="#_x0000_t32" style="position:absolute;margin-left:-.9pt;margin-top:11.25pt;width:479.8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" strokeweight="1.5pt"/>
        </w:pict>
      </w:r>
    </w:p>
    <w:p w:rsidR="00497100" w:rsidRPr="00D12800" w:rsidRDefault="00497100" w:rsidP="00497100">
      <w:pPr>
        <w:rPr>
          <w:color w:val="000000" w:themeColor="text1"/>
          <w:sz w:val="24"/>
          <w:szCs w:val="24"/>
        </w:rPr>
      </w:pPr>
      <w:r w:rsidRPr="00D12800">
        <w:rPr>
          <w:color w:val="000000" w:themeColor="text1"/>
          <w:sz w:val="24"/>
          <w:szCs w:val="24"/>
        </w:rPr>
        <w:t>УДК 624.131.4.001.4:006.354</w:t>
      </w:r>
      <w:r w:rsidRPr="00D12800">
        <w:rPr>
          <w:color w:val="000000" w:themeColor="text1"/>
          <w:sz w:val="24"/>
          <w:szCs w:val="24"/>
        </w:rPr>
        <w:tab/>
        <w:t>МКС 93.020</w:t>
      </w:r>
      <w:r w:rsidRPr="00D12800">
        <w:rPr>
          <w:color w:val="000000" w:themeColor="text1"/>
          <w:sz w:val="24"/>
          <w:szCs w:val="24"/>
        </w:rPr>
        <w:tab/>
      </w:r>
      <w:r w:rsidRPr="00D12800">
        <w:rPr>
          <w:color w:val="000000" w:themeColor="text1"/>
          <w:sz w:val="24"/>
          <w:szCs w:val="24"/>
        </w:rPr>
        <w:tab/>
      </w:r>
      <w:r w:rsidRPr="00D12800">
        <w:rPr>
          <w:color w:val="000000" w:themeColor="text1"/>
          <w:sz w:val="24"/>
          <w:szCs w:val="24"/>
        </w:rPr>
        <w:tab/>
      </w:r>
      <w:r w:rsidRPr="00D12800">
        <w:rPr>
          <w:color w:val="000000" w:themeColor="text1"/>
          <w:sz w:val="24"/>
          <w:szCs w:val="24"/>
        </w:rPr>
        <w:tab/>
      </w:r>
      <w:r w:rsidRPr="00D12800">
        <w:rPr>
          <w:color w:val="000000" w:themeColor="text1"/>
          <w:sz w:val="24"/>
          <w:szCs w:val="24"/>
        </w:rPr>
        <w:tab/>
        <w:t>Ж39</w:t>
      </w:r>
    </w:p>
    <w:p w:rsidR="00497100" w:rsidRPr="00D12800" w:rsidRDefault="00497100" w:rsidP="00497100">
      <w:pPr>
        <w:rPr>
          <w:color w:val="000000" w:themeColor="text1"/>
          <w:sz w:val="24"/>
          <w:szCs w:val="24"/>
        </w:rPr>
      </w:pPr>
      <w:r w:rsidRPr="00D12800">
        <w:rPr>
          <w:color w:val="000000" w:themeColor="text1"/>
          <w:sz w:val="24"/>
          <w:szCs w:val="24"/>
        </w:rPr>
        <w:t xml:space="preserve">Ключевые слова: </w:t>
      </w:r>
      <w:r w:rsidR="00E067EE">
        <w:rPr>
          <w:color w:val="000000" w:themeColor="text1"/>
          <w:sz w:val="24"/>
          <w:szCs w:val="24"/>
        </w:rPr>
        <w:t>лабораторные испытания, одноосное сжатие, предел прочности на одноосное сжатие,</w:t>
      </w:r>
    </w:p>
    <w:p w:rsidR="009E7EEE" w:rsidRPr="00E15A91" w:rsidRDefault="00382696" w:rsidP="00E15A91">
      <w:pPr>
        <w:rPr>
          <w:color w:val="000000" w:themeColor="text1"/>
          <w:sz w:val="24"/>
          <w:szCs w:val="24"/>
        </w:rPr>
      </w:pPr>
      <w:r>
        <w:rPr>
          <w:noProof/>
          <w:color w:val="000000" w:themeColor="text1"/>
          <w:sz w:val="24"/>
          <w:szCs w:val="24"/>
        </w:rPr>
        <w:pict>
          <v:shape id="AutoShape 3" o:spid="_x0000_s1027" type="#_x0000_t32" style="position:absolute;margin-left:2.75pt;margin-top:2.8pt;width:479.8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" strokeweight="1.5pt"/>
        </w:pict>
      </w:r>
    </w:p>
    <w:p w:rsidR="00B6188A" w:rsidRDefault="00B6188A" w:rsidP="00497100">
      <w:pPr>
        <w:ind w:left="851"/>
        <w:contextualSpacing/>
        <w:rPr>
          <w:color w:val="000000" w:themeColor="text1"/>
          <w:sz w:val="24"/>
          <w:szCs w:val="24"/>
        </w:rPr>
      </w:pPr>
    </w:p>
    <w:p w:rsidR="00B6188A" w:rsidRDefault="00B6188A" w:rsidP="00497100">
      <w:pPr>
        <w:ind w:left="851"/>
        <w:contextualSpacing/>
        <w:rPr>
          <w:color w:val="000000" w:themeColor="text1"/>
          <w:sz w:val="24"/>
          <w:szCs w:val="24"/>
        </w:rPr>
      </w:pPr>
    </w:p>
    <w:p w:rsidR="00B6188A" w:rsidRDefault="00B6188A" w:rsidP="00D94FD9">
      <w:pPr>
        <w:contextualSpacing/>
        <w:rPr>
          <w:color w:val="000000" w:themeColor="text1"/>
          <w:sz w:val="24"/>
          <w:szCs w:val="24"/>
        </w:rPr>
      </w:pPr>
    </w:p>
    <w:p w:rsidR="00497100" w:rsidRPr="00D12800" w:rsidRDefault="00497100" w:rsidP="00D94FD9">
      <w:pPr>
        <w:contextualSpacing/>
        <w:rPr>
          <w:color w:val="000000" w:themeColor="text1"/>
          <w:sz w:val="24"/>
          <w:szCs w:val="24"/>
        </w:rPr>
      </w:pPr>
      <w:r w:rsidRPr="00D12800">
        <w:rPr>
          <w:color w:val="000000" w:themeColor="text1"/>
          <w:sz w:val="24"/>
          <w:szCs w:val="24"/>
        </w:rPr>
        <w:t xml:space="preserve">Директор НИИОСП </w:t>
      </w:r>
    </w:p>
    <w:p w:rsidR="00497100" w:rsidRPr="00D12800" w:rsidRDefault="00497100" w:rsidP="00D94FD9">
      <w:pPr>
        <w:contextualSpacing/>
        <w:rPr>
          <w:color w:val="000000" w:themeColor="text1"/>
          <w:sz w:val="24"/>
          <w:szCs w:val="24"/>
        </w:rPr>
      </w:pPr>
      <w:r w:rsidRPr="00D12800">
        <w:rPr>
          <w:color w:val="000000" w:themeColor="text1"/>
          <w:sz w:val="24"/>
          <w:szCs w:val="24"/>
        </w:rPr>
        <w:t xml:space="preserve">им. Н.М. Герсеванова, </w:t>
      </w:r>
    </w:p>
    <w:p w:rsidR="00497100" w:rsidRPr="00D12800" w:rsidRDefault="00497100" w:rsidP="00D94FD9">
      <w:pPr>
        <w:contextualSpacing/>
        <w:rPr>
          <w:color w:val="000000" w:themeColor="text1"/>
          <w:sz w:val="24"/>
          <w:szCs w:val="24"/>
        </w:rPr>
      </w:pPr>
      <w:r w:rsidRPr="00D12800">
        <w:rPr>
          <w:color w:val="000000" w:themeColor="text1"/>
          <w:sz w:val="24"/>
          <w:szCs w:val="24"/>
        </w:rPr>
        <w:t xml:space="preserve">АО «НИЦ «Строительство»,  к.т.н.                                  </w:t>
      </w:r>
      <w:r w:rsidR="009E7EEE" w:rsidRPr="00D12800">
        <w:rPr>
          <w:color w:val="000000" w:themeColor="text1"/>
          <w:sz w:val="24"/>
          <w:szCs w:val="24"/>
        </w:rPr>
        <w:t xml:space="preserve">           </w:t>
      </w:r>
      <w:r w:rsidR="00D94FD9">
        <w:rPr>
          <w:color w:val="000000" w:themeColor="text1"/>
          <w:sz w:val="24"/>
          <w:szCs w:val="24"/>
        </w:rPr>
        <w:tab/>
      </w:r>
      <w:r w:rsidR="00D94FD9">
        <w:rPr>
          <w:color w:val="000000" w:themeColor="text1"/>
          <w:sz w:val="24"/>
          <w:szCs w:val="24"/>
        </w:rPr>
        <w:tab/>
      </w:r>
      <w:r w:rsidR="009E7EEE" w:rsidRPr="00D12800">
        <w:rPr>
          <w:color w:val="000000" w:themeColor="text1"/>
          <w:sz w:val="24"/>
          <w:szCs w:val="24"/>
        </w:rPr>
        <w:t xml:space="preserve">   </w:t>
      </w:r>
      <w:r w:rsidRPr="00D12800">
        <w:rPr>
          <w:color w:val="000000" w:themeColor="text1"/>
          <w:sz w:val="24"/>
          <w:szCs w:val="24"/>
        </w:rPr>
        <w:t xml:space="preserve"> И.В. Колыбин</w:t>
      </w:r>
    </w:p>
    <w:p w:rsidR="00497100" w:rsidRDefault="00497100" w:rsidP="00D94FD9">
      <w:pPr>
        <w:contextualSpacing/>
        <w:rPr>
          <w:color w:val="000000" w:themeColor="text1"/>
          <w:sz w:val="24"/>
          <w:szCs w:val="24"/>
        </w:rPr>
      </w:pPr>
    </w:p>
    <w:p w:rsidR="00B6188A" w:rsidRDefault="00B6188A" w:rsidP="00D94FD9">
      <w:pPr>
        <w:contextualSpacing/>
        <w:rPr>
          <w:color w:val="000000" w:themeColor="text1"/>
          <w:sz w:val="24"/>
          <w:szCs w:val="24"/>
        </w:rPr>
      </w:pPr>
    </w:p>
    <w:p w:rsidR="00B6188A" w:rsidRPr="00D12800" w:rsidRDefault="00B6188A" w:rsidP="00D94FD9">
      <w:pPr>
        <w:contextualSpacing/>
        <w:rPr>
          <w:color w:val="000000" w:themeColor="text1"/>
          <w:sz w:val="24"/>
          <w:szCs w:val="24"/>
        </w:rPr>
      </w:pPr>
    </w:p>
    <w:p w:rsidR="00497100" w:rsidRPr="00D12800" w:rsidRDefault="00497100" w:rsidP="00D94FD9">
      <w:pPr>
        <w:contextualSpacing/>
        <w:rPr>
          <w:color w:val="000000" w:themeColor="text1"/>
          <w:sz w:val="24"/>
          <w:szCs w:val="24"/>
        </w:rPr>
      </w:pPr>
      <w:r w:rsidRPr="00D12800">
        <w:rPr>
          <w:color w:val="000000" w:themeColor="text1"/>
          <w:sz w:val="24"/>
          <w:szCs w:val="24"/>
        </w:rPr>
        <w:t>Ответственный исполнитель:</w:t>
      </w:r>
    </w:p>
    <w:p w:rsidR="00497100" w:rsidRPr="00D12800" w:rsidRDefault="00497100" w:rsidP="00D94FD9">
      <w:pPr>
        <w:contextualSpacing/>
        <w:rPr>
          <w:color w:val="000000" w:themeColor="text1"/>
          <w:sz w:val="24"/>
          <w:szCs w:val="24"/>
        </w:rPr>
      </w:pPr>
      <w:r w:rsidRPr="00D12800">
        <w:rPr>
          <w:color w:val="000000" w:themeColor="text1"/>
          <w:sz w:val="24"/>
          <w:szCs w:val="24"/>
        </w:rPr>
        <w:t>Зав. лабораторией «Методов исследований грунтов» №9,</w:t>
      </w:r>
    </w:p>
    <w:p w:rsidR="00497100" w:rsidRPr="00D12800" w:rsidRDefault="00497100" w:rsidP="00D94FD9">
      <w:pPr>
        <w:contextualSpacing/>
        <w:rPr>
          <w:color w:val="000000" w:themeColor="text1"/>
          <w:sz w:val="24"/>
          <w:szCs w:val="24"/>
        </w:rPr>
      </w:pPr>
      <w:r w:rsidRPr="00D12800">
        <w:rPr>
          <w:color w:val="000000" w:themeColor="text1"/>
          <w:sz w:val="24"/>
          <w:szCs w:val="24"/>
        </w:rPr>
        <w:t xml:space="preserve">НИИОСП им.Н.М. Герсеванова, </w:t>
      </w:r>
    </w:p>
    <w:p w:rsidR="00497100" w:rsidRPr="00D12800" w:rsidRDefault="00497100" w:rsidP="00D94FD9">
      <w:pPr>
        <w:contextualSpacing/>
        <w:rPr>
          <w:color w:val="000000" w:themeColor="text1"/>
          <w:sz w:val="24"/>
          <w:szCs w:val="24"/>
        </w:rPr>
      </w:pPr>
      <w:r w:rsidRPr="00D12800">
        <w:rPr>
          <w:color w:val="000000" w:themeColor="text1"/>
          <w:sz w:val="24"/>
          <w:szCs w:val="24"/>
        </w:rPr>
        <w:t xml:space="preserve">АО «НИЦ «Строительство», к.т.н.                                           </w:t>
      </w:r>
      <w:r w:rsidR="00D94FD9">
        <w:rPr>
          <w:color w:val="000000" w:themeColor="text1"/>
          <w:sz w:val="24"/>
          <w:szCs w:val="24"/>
        </w:rPr>
        <w:tab/>
        <w:t xml:space="preserve">      </w:t>
      </w:r>
      <w:r w:rsidRPr="00D12800">
        <w:rPr>
          <w:color w:val="000000" w:themeColor="text1"/>
          <w:sz w:val="24"/>
          <w:szCs w:val="24"/>
        </w:rPr>
        <w:t xml:space="preserve">       А.Н. Труфанов</w:t>
      </w:r>
    </w:p>
    <w:p w:rsidR="00497100" w:rsidRPr="00D12800" w:rsidRDefault="00497100" w:rsidP="009E7EEE">
      <w:pPr>
        <w:ind w:left="851"/>
        <w:contextualSpacing/>
        <w:rPr>
          <w:color w:val="000000" w:themeColor="text1"/>
          <w:sz w:val="24"/>
          <w:szCs w:val="24"/>
        </w:rPr>
      </w:pPr>
    </w:p>
    <w:sectPr w:rsidR="00497100" w:rsidRPr="00D12800" w:rsidSect="00496844">
      <w:headerReference w:type="even" r:id="rId19"/>
      <w:footerReference w:type="even" r:id="rId20"/>
      <w:footerReference w:type="default" r:id="rId21"/>
      <w:pgSz w:w="11907" w:h="16840" w:code="9"/>
      <w:pgMar w:top="1134" w:right="851" w:bottom="1134" w:left="1418" w:header="567" w:footer="720" w:gutter="0"/>
      <w:pgNumType w:start="1"/>
      <w:cols w:space="720"/>
      <w:noEndnote/>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6B1" w:rsidRDefault="00F806B1" w:rsidP="00C53532">
      <w:r>
        <w:separator/>
      </w:r>
    </w:p>
  </w:endnote>
  <w:endnote w:type="continuationSeparator" w:id="0">
    <w:p w:rsidR="00F806B1" w:rsidRDefault="00F806B1" w:rsidP="00C535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4841659"/>
      <w:docPartObj>
        <w:docPartGallery w:val="Page Numbers (Bottom of Page)"/>
        <w:docPartUnique/>
      </w:docPartObj>
    </w:sdtPr>
    <w:sdtContent>
      <w:p w:rsidR="00D274E8" w:rsidRDefault="00382696">
        <w:pPr>
          <w:pStyle w:val="a9"/>
        </w:pPr>
        <w:r w:rsidRPr="004375B4">
          <w:rPr>
            <w:sz w:val="20"/>
          </w:rPr>
          <w:fldChar w:fldCharType="begin"/>
        </w:r>
        <w:r w:rsidR="00D274E8" w:rsidRPr="004375B4">
          <w:rPr>
            <w:sz w:val="20"/>
          </w:rPr>
          <w:instrText xml:space="preserve"> PAGE   \* MERGEFORMAT </w:instrText>
        </w:r>
        <w:r w:rsidRPr="004375B4">
          <w:rPr>
            <w:sz w:val="20"/>
          </w:rPr>
          <w:fldChar w:fldCharType="separate"/>
        </w:r>
        <w:r w:rsidR="00143D35">
          <w:rPr>
            <w:noProof/>
            <w:sz w:val="20"/>
          </w:rPr>
          <w:t>II</w:t>
        </w:r>
        <w:r w:rsidRPr="004375B4">
          <w:rPr>
            <w:noProof/>
            <w:sz w:val="20"/>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4E8" w:rsidRDefault="00382696">
    <w:pPr>
      <w:pStyle w:val="a9"/>
      <w:jc w:val="right"/>
    </w:pPr>
    <w:r>
      <w:fldChar w:fldCharType="begin"/>
    </w:r>
    <w:r w:rsidR="00D274E8">
      <w:instrText xml:space="preserve"> PAGE   \* MERGEFORMAT </w:instrText>
    </w:r>
    <w:r>
      <w:fldChar w:fldCharType="separate"/>
    </w:r>
    <w:r w:rsidR="00143D35">
      <w:rPr>
        <w:noProof/>
      </w:rPr>
      <w:t>III</w:t>
    </w:r>
    <w:r>
      <w:rPr>
        <w:noProof/>
      </w:rPr>
      <w:fldChar w:fldCharType="end"/>
    </w:r>
  </w:p>
  <w:p w:rsidR="00D274E8" w:rsidRDefault="00D274E8" w:rsidP="000C29DA">
    <w:pPr>
      <w:pStyle w:val="a9"/>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412791"/>
      <w:docPartObj>
        <w:docPartGallery w:val="Page Numbers (Bottom of Page)"/>
        <w:docPartUnique/>
      </w:docPartObj>
    </w:sdtPr>
    <w:sdtContent>
      <w:p w:rsidR="00D274E8" w:rsidRDefault="00382696">
        <w:pPr>
          <w:pStyle w:val="a9"/>
        </w:pPr>
      </w:p>
    </w:sdtContent>
  </w:sdt>
  <w:p w:rsidR="00D274E8" w:rsidRDefault="00D274E8">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1097"/>
      <w:docPartObj>
        <w:docPartGallery w:val="Page Numbers (Bottom of Page)"/>
        <w:docPartUnique/>
      </w:docPartObj>
    </w:sdtPr>
    <w:sdtContent>
      <w:p w:rsidR="00D274E8" w:rsidRDefault="00382696" w:rsidP="00460D44">
        <w:pPr>
          <w:pStyle w:val="a9"/>
        </w:pPr>
        <w:r w:rsidRPr="00496844">
          <w:rPr>
            <w:sz w:val="20"/>
          </w:rPr>
          <w:fldChar w:fldCharType="begin"/>
        </w:r>
        <w:r w:rsidR="00D274E8" w:rsidRPr="00496844">
          <w:rPr>
            <w:sz w:val="20"/>
          </w:rPr>
          <w:instrText xml:space="preserve"> PAGE   \* MERGEFORMAT </w:instrText>
        </w:r>
        <w:r w:rsidRPr="00496844">
          <w:rPr>
            <w:sz w:val="20"/>
          </w:rPr>
          <w:fldChar w:fldCharType="separate"/>
        </w:r>
        <w:r w:rsidR="00143D35">
          <w:rPr>
            <w:noProof/>
            <w:sz w:val="20"/>
          </w:rPr>
          <w:t>10</w:t>
        </w:r>
        <w:r w:rsidRPr="00496844">
          <w:rPr>
            <w:noProof/>
            <w:sz w:val="20"/>
          </w:rPr>
          <w:fldChar w:fldCharType="end"/>
        </w:r>
      </w:p>
    </w:sdtContent>
  </w:sdt>
  <w:p w:rsidR="00D274E8" w:rsidRDefault="00D274E8" w:rsidP="005D2B98">
    <w:pPr>
      <w:pStyle w:val="a9"/>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1096"/>
      <w:docPartObj>
        <w:docPartGallery w:val="Page Numbers (Bottom of Page)"/>
        <w:docPartUnique/>
      </w:docPartObj>
    </w:sdtPr>
    <w:sdtEndPr>
      <w:rPr>
        <w:sz w:val="20"/>
      </w:rPr>
    </w:sdtEndPr>
    <w:sdtContent>
      <w:p w:rsidR="00D274E8" w:rsidRDefault="00382696" w:rsidP="007F293A">
        <w:pPr>
          <w:pStyle w:val="a9"/>
          <w:framePr w:wrap="around" w:vAnchor="text" w:hAnchor="margin" w:xAlign="right" w:y="1"/>
          <w:jc w:val="right"/>
        </w:pPr>
        <w:r w:rsidRPr="00496844">
          <w:rPr>
            <w:sz w:val="20"/>
          </w:rPr>
          <w:fldChar w:fldCharType="begin"/>
        </w:r>
        <w:r w:rsidR="00D274E8" w:rsidRPr="00496844">
          <w:rPr>
            <w:sz w:val="20"/>
          </w:rPr>
          <w:instrText xml:space="preserve"> PAGE   \* MERGEFORMAT </w:instrText>
        </w:r>
        <w:r w:rsidRPr="00496844">
          <w:rPr>
            <w:sz w:val="20"/>
          </w:rPr>
          <w:fldChar w:fldCharType="separate"/>
        </w:r>
        <w:r w:rsidR="00143D35">
          <w:rPr>
            <w:noProof/>
            <w:sz w:val="20"/>
          </w:rPr>
          <w:t>1</w:t>
        </w:r>
        <w:r w:rsidRPr="00496844">
          <w:rPr>
            <w:noProof/>
            <w:sz w:val="20"/>
          </w:rPr>
          <w:fldChar w:fldCharType="end"/>
        </w:r>
      </w:p>
    </w:sdtContent>
  </w:sdt>
  <w:p w:rsidR="00D274E8" w:rsidRDefault="00D274E8" w:rsidP="005D2B98">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6B1" w:rsidRDefault="00F806B1" w:rsidP="00C53532">
      <w:r>
        <w:separator/>
      </w:r>
    </w:p>
  </w:footnote>
  <w:footnote w:type="continuationSeparator" w:id="0">
    <w:p w:rsidR="00F806B1" w:rsidRDefault="00F806B1" w:rsidP="00C535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4E8" w:rsidRPr="00D277E9" w:rsidRDefault="00D274E8" w:rsidP="006244E0">
    <w:pPr>
      <w:rPr>
        <w:rFonts w:cs="Arial"/>
        <w:b/>
        <w:sz w:val="20"/>
      </w:rPr>
    </w:pPr>
    <w:r w:rsidRPr="00D277E9">
      <w:rPr>
        <w:rFonts w:cs="Arial"/>
        <w:b/>
        <w:sz w:val="20"/>
      </w:rPr>
      <w:t>ГОСТ 12248.2</w:t>
    </w:r>
    <w:r w:rsidR="00D277E9" w:rsidRPr="00D277E9">
      <w:rPr>
        <w:rFonts w:cs="Arial"/>
        <w:b/>
        <w:sz w:val="20"/>
      </w:rPr>
      <w:t>-20</w:t>
    </w:r>
    <w:r w:rsidR="005B7AFC" w:rsidRPr="00D277E9">
      <w:rPr>
        <w:rFonts w:cs="Arial"/>
        <w:b/>
        <w:sz w:val="20"/>
      </w:rPr>
      <w:t>хх</w:t>
    </w:r>
  </w:p>
  <w:p w:rsidR="00D274E8" w:rsidRPr="00C3374F" w:rsidRDefault="00D274E8" w:rsidP="006244E0">
    <w:pPr>
      <w:rPr>
        <w:rFonts w:cs="Arial"/>
        <w:i/>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4E8" w:rsidRPr="00D277E9" w:rsidRDefault="00D274E8" w:rsidP="00460D44">
    <w:pPr>
      <w:jc w:val="right"/>
      <w:rPr>
        <w:rFonts w:cs="Arial"/>
        <w:b/>
        <w:sz w:val="20"/>
      </w:rPr>
    </w:pPr>
    <w:r w:rsidRPr="00D277E9">
      <w:rPr>
        <w:rFonts w:cs="Arial"/>
        <w:b/>
        <w:sz w:val="20"/>
      </w:rPr>
      <w:t>ГОСТ 12248.2</w:t>
    </w:r>
    <w:r w:rsidR="00D277E9" w:rsidRPr="00D277E9">
      <w:rPr>
        <w:rFonts w:cs="Arial"/>
        <w:b/>
        <w:sz w:val="20"/>
        <w:lang w:val="en-US"/>
      </w:rPr>
      <w:t>-20</w:t>
    </w:r>
    <w:r w:rsidR="00D277E9" w:rsidRPr="00D277E9">
      <w:rPr>
        <w:rFonts w:cs="Arial"/>
        <w:b/>
        <w:sz w:val="20"/>
      </w:rPr>
      <w:t>хх</w:t>
    </w:r>
  </w:p>
  <w:p w:rsidR="00D274E8" w:rsidRPr="00460D44" w:rsidRDefault="00D274E8" w:rsidP="00460D44">
    <w:pPr>
      <w:ind w:left="7513" w:hanging="283"/>
      <w:jc w:val="right"/>
      <w:rPr>
        <w:rFonts w:cs="Arial"/>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4E8" w:rsidRPr="00D277E9" w:rsidRDefault="00D274E8" w:rsidP="006244E0">
    <w:pPr>
      <w:rPr>
        <w:rFonts w:cs="Arial"/>
        <w:b/>
        <w:sz w:val="20"/>
      </w:rPr>
    </w:pPr>
    <w:r w:rsidRPr="00D277E9">
      <w:rPr>
        <w:rFonts w:cs="Arial"/>
        <w:b/>
        <w:sz w:val="20"/>
      </w:rPr>
      <w:t>ГОСТ 12248.2</w:t>
    </w:r>
    <w:r w:rsidR="00D277E9" w:rsidRPr="00D277E9">
      <w:rPr>
        <w:rFonts w:cs="Arial"/>
        <w:b/>
        <w:sz w:val="20"/>
      </w:rPr>
      <w:t>-20хх</w:t>
    </w:r>
  </w:p>
  <w:p w:rsidR="00D274E8" w:rsidRPr="00C3374F" w:rsidRDefault="00D274E8" w:rsidP="006244E0">
    <w:pPr>
      <w:rPr>
        <w:rFonts w:cs="Arial"/>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57F08"/>
    <w:multiLevelType w:val="hybridMultilevel"/>
    <w:tmpl w:val="CF5A378A"/>
    <w:lvl w:ilvl="0" w:tplc="913E6D0C">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D31FD2"/>
    <w:multiLevelType w:val="hybridMultilevel"/>
    <w:tmpl w:val="C8249FE6"/>
    <w:lvl w:ilvl="0" w:tplc="C7EC214C">
      <w:start w:val="1"/>
      <w:numFmt w:val="decimal"/>
      <w:suff w:val="nothing"/>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1B74287"/>
    <w:multiLevelType w:val="hybridMultilevel"/>
    <w:tmpl w:val="47C49646"/>
    <w:lvl w:ilvl="0" w:tplc="66C073CE">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741439D"/>
    <w:multiLevelType w:val="hybridMultilevel"/>
    <w:tmpl w:val="2BC20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7606AE5"/>
    <w:multiLevelType w:val="hybridMultilevel"/>
    <w:tmpl w:val="64DCC832"/>
    <w:lvl w:ilvl="0" w:tplc="21B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ECE6CF1"/>
    <w:multiLevelType w:val="hybridMultilevel"/>
    <w:tmpl w:val="5FDE2CF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6DE7787C"/>
    <w:multiLevelType w:val="hybridMultilevel"/>
    <w:tmpl w:val="F6526DDA"/>
    <w:lvl w:ilvl="0" w:tplc="21B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1A17C1E"/>
    <w:multiLevelType w:val="hybridMultilevel"/>
    <w:tmpl w:val="C60C5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3B535E4"/>
    <w:multiLevelType w:val="hybridMultilevel"/>
    <w:tmpl w:val="8ECA5F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3"/>
  </w:num>
  <w:num w:numId="3">
    <w:abstractNumId w:val="1"/>
  </w:num>
  <w:num w:numId="4">
    <w:abstractNumId w:val="0"/>
  </w:num>
  <w:num w:numId="5">
    <w:abstractNumId w:val="5"/>
  </w:num>
  <w:num w:numId="6">
    <w:abstractNumId w:val="8"/>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proofState w:spelling="clean"/>
  <w:defaultTabStop w:val="708"/>
  <w:evenAndOddHeaders/>
  <w:drawingGridHorizontalSpacing w:val="90"/>
  <w:displayHorizontalDrawingGridEvery w:val="2"/>
  <w:characterSpacingControl w:val="doNotCompress"/>
  <w:hdrShapeDefaults>
    <o:shapedefaults v:ext="edit" spidmax="66562"/>
  </w:hdrShapeDefaults>
  <w:footnotePr>
    <w:footnote w:id="-1"/>
    <w:footnote w:id="0"/>
  </w:footnotePr>
  <w:endnotePr>
    <w:endnote w:id="-1"/>
    <w:endnote w:id="0"/>
  </w:endnotePr>
  <w:compat/>
  <w:rsids>
    <w:rsidRoot w:val="00A76923"/>
    <w:rsid w:val="00000D62"/>
    <w:rsid w:val="00001F59"/>
    <w:rsid w:val="00004D7D"/>
    <w:rsid w:val="000063BB"/>
    <w:rsid w:val="00006D71"/>
    <w:rsid w:val="000135A8"/>
    <w:rsid w:val="00015168"/>
    <w:rsid w:val="00017A30"/>
    <w:rsid w:val="00017CF7"/>
    <w:rsid w:val="00020043"/>
    <w:rsid w:val="0002069D"/>
    <w:rsid w:val="00021629"/>
    <w:rsid w:val="00021D57"/>
    <w:rsid w:val="00022971"/>
    <w:rsid w:val="00022A8E"/>
    <w:rsid w:val="00024C37"/>
    <w:rsid w:val="00024D59"/>
    <w:rsid w:val="0002523A"/>
    <w:rsid w:val="00026613"/>
    <w:rsid w:val="000321DA"/>
    <w:rsid w:val="00033596"/>
    <w:rsid w:val="00033765"/>
    <w:rsid w:val="00037F25"/>
    <w:rsid w:val="00041E2A"/>
    <w:rsid w:val="00047165"/>
    <w:rsid w:val="00047376"/>
    <w:rsid w:val="00054082"/>
    <w:rsid w:val="000564EF"/>
    <w:rsid w:val="00057C94"/>
    <w:rsid w:val="000616E2"/>
    <w:rsid w:val="0006249D"/>
    <w:rsid w:val="0006597B"/>
    <w:rsid w:val="00065EB4"/>
    <w:rsid w:val="00072B08"/>
    <w:rsid w:val="00072D77"/>
    <w:rsid w:val="00073C2E"/>
    <w:rsid w:val="00074325"/>
    <w:rsid w:val="00074C2A"/>
    <w:rsid w:val="00084733"/>
    <w:rsid w:val="000849AB"/>
    <w:rsid w:val="000859F6"/>
    <w:rsid w:val="000868D9"/>
    <w:rsid w:val="00087A6B"/>
    <w:rsid w:val="00091C64"/>
    <w:rsid w:val="00092F51"/>
    <w:rsid w:val="0009687A"/>
    <w:rsid w:val="00097A90"/>
    <w:rsid w:val="000A0561"/>
    <w:rsid w:val="000A0703"/>
    <w:rsid w:val="000A0999"/>
    <w:rsid w:val="000A099D"/>
    <w:rsid w:val="000A0CB0"/>
    <w:rsid w:val="000A155E"/>
    <w:rsid w:val="000A1D5F"/>
    <w:rsid w:val="000A4610"/>
    <w:rsid w:val="000A6E16"/>
    <w:rsid w:val="000B00F9"/>
    <w:rsid w:val="000B08DE"/>
    <w:rsid w:val="000B0F8E"/>
    <w:rsid w:val="000B11F8"/>
    <w:rsid w:val="000B1E88"/>
    <w:rsid w:val="000B2E35"/>
    <w:rsid w:val="000B3749"/>
    <w:rsid w:val="000B39D4"/>
    <w:rsid w:val="000B47C1"/>
    <w:rsid w:val="000B4BE0"/>
    <w:rsid w:val="000B5101"/>
    <w:rsid w:val="000B53A4"/>
    <w:rsid w:val="000C0351"/>
    <w:rsid w:val="000C050C"/>
    <w:rsid w:val="000C1682"/>
    <w:rsid w:val="000C217D"/>
    <w:rsid w:val="000C224D"/>
    <w:rsid w:val="000C29DA"/>
    <w:rsid w:val="000C3702"/>
    <w:rsid w:val="000C3CE7"/>
    <w:rsid w:val="000C6728"/>
    <w:rsid w:val="000D02F7"/>
    <w:rsid w:val="000D2654"/>
    <w:rsid w:val="000D3C41"/>
    <w:rsid w:val="000D5361"/>
    <w:rsid w:val="000E08AE"/>
    <w:rsid w:val="000E26E1"/>
    <w:rsid w:val="000E2C97"/>
    <w:rsid w:val="000E34E2"/>
    <w:rsid w:val="000E539A"/>
    <w:rsid w:val="000E561B"/>
    <w:rsid w:val="000E5DF1"/>
    <w:rsid w:val="000E7F74"/>
    <w:rsid w:val="000F17A1"/>
    <w:rsid w:val="000F2811"/>
    <w:rsid w:val="000F4569"/>
    <w:rsid w:val="000F4C0C"/>
    <w:rsid w:val="000F5F86"/>
    <w:rsid w:val="000F7A0C"/>
    <w:rsid w:val="00103D40"/>
    <w:rsid w:val="00103D95"/>
    <w:rsid w:val="001043E9"/>
    <w:rsid w:val="00106D2D"/>
    <w:rsid w:val="0010741A"/>
    <w:rsid w:val="00107BAA"/>
    <w:rsid w:val="00107F39"/>
    <w:rsid w:val="00111E6D"/>
    <w:rsid w:val="001132B2"/>
    <w:rsid w:val="0011373E"/>
    <w:rsid w:val="0011783E"/>
    <w:rsid w:val="00122432"/>
    <w:rsid w:val="00122435"/>
    <w:rsid w:val="001254E7"/>
    <w:rsid w:val="0012573F"/>
    <w:rsid w:val="00126C87"/>
    <w:rsid w:val="0013293D"/>
    <w:rsid w:val="001329CA"/>
    <w:rsid w:val="00134CE4"/>
    <w:rsid w:val="0013518B"/>
    <w:rsid w:val="001372A4"/>
    <w:rsid w:val="00140127"/>
    <w:rsid w:val="00140E38"/>
    <w:rsid w:val="00143D35"/>
    <w:rsid w:val="0014697A"/>
    <w:rsid w:val="00146BD7"/>
    <w:rsid w:val="00146BF1"/>
    <w:rsid w:val="001470F4"/>
    <w:rsid w:val="00147E01"/>
    <w:rsid w:val="00155184"/>
    <w:rsid w:val="00155320"/>
    <w:rsid w:val="00156366"/>
    <w:rsid w:val="00156D0B"/>
    <w:rsid w:val="001607B5"/>
    <w:rsid w:val="001629FE"/>
    <w:rsid w:val="00162EF1"/>
    <w:rsid w:val="00162F1D"/>
    <w:rsid w:val="00163BC9"/>
    <w:rsid w:val="001655C8"/>
    <w:rsid w:val="00165F07"/>
    <w:rsid w:val="001663E7"/>
    <w:rsid w:val="00170278"/>
    <w:rsid w:val="00170371"/>
    <w:rsid w:val="00171A31"/>
    <w:rsid w:val="00172563"/>
    <w:rsid w:val="00173138"/>
    <w:rsid w:val="00173281"/>
    <w:rsid w:val="00173706"/>
    <w:rsid w:val="00173C40"/>
    <w:rsid w:val="00174DAB"/>
    <w:rsid w:val="00175EA7"/>
    <w:rsid w:val="00176703"/>
    <w:rsid w:val="0018105F"/>
    <w:rsid w:val="00181744"/>
    <w:rsid w:val="00182D12"/>
    <w:rsid w:val="00183221"/>
    <w:rsid w:val="001835A7"/>
    <w:rsid w:val="00184B02"/>
    <w:rsid w:val="00187C51"/>
    <w:rsid w:val="00192EE9"/>
    <w:rsid w:val="001936D4"/>
    <w:rsid w:val="00193E68"/>
    <w:rsid w:val="00194C0F"/>
    <w:rsid w:val="001953FA"/>
    <w:rsid w:val="001968AA"/>
    <w:rsid w:val="00197957"/>
    <w:rsid w:val="001A0E50"/>
    <w:rsid w:val="001A11C7"/>
    <w:rsid w:val="001A4EA8"/>
    <w:rsid w:val="001A4FDD"/>
    <w:rsid w:val="001B1F6E"/>
    <w:rsid w:val="001B42E4"/>
    <w:rsid w:val="001B4F25"/>
    <w:rsid w:val="001B56A7"/>
    <w:rsid w:val="001B669A"/>
    <w:rsid w:val="001B7B50"/>
    <w:rsid w:val="001C2721"/>
    <w:rsid w:val="001C4486"/>
    <w:rsid w:val="001C5B17"/>
    <w:rsid w:val="001C79C4"/>
    <w:rsid w:val="001D02E4"/>
    <w:rsid w:val="001D0ACB"/>
    <w:rsid w:val="001D1123"/>
    <w:rsid w:val="001D236F"/>
    <w:rsid w:val="001D3904"/>
    <w:rsid w:val="001D5E54"/>
    <w:rsid w:val="001D7C63"/>
    <w:rsid w:val="001E01B0"/>
    <w:rsid w:val="001E05C3"/>
    <w:rsid w:val="001E139E"/>
    <w:rsid w:val="001E22DA"/>
    <w:rsid w:val="001E3482"/>
    <w:rsid w:val="001E5BAB"/>
    <w:rsid w:val="001E79AF"/>
    <w:rsid w:val="001F2D53"/>
    <w:rsid w:val="001F55F0"/>
    <w:rsid w:val="001F629B"/>
    <w:rsid w:val="001F7186"/>
    <w:rsid w:val="00201853"/>
    <w:rsid w:val="002018A5"/>
    <w:rsid w:val="0020247C"/>
    <w:rsid w:val="0020346B"/>
    <w:rsid w:val="002045AA"/>
    <w:rsid w:val="00205A30"/>
    <w:rsid w:val="002072AE"/>
    <w:rsid w:val="00207C56"/>
    <w:rsid w:val="00210460"/>
    <w:rsid w:val="00211568"/>
    <w:rsid w:val="0021247E"/>
    <w:rsid w:val="00213478"/>
    <w:rsid w:val="00213D96"/>
    <w:rsid w:val="00216435"/>
    <w:rsid w:val="002173BF"/>
    <w:rsid w:val="00221D3C"/>
    <w:rsid w:val="00230D45"/>
    <w:rsid w:val="00232CCF"/>
    <w:rsid w:val="002330FC"/>
    <w:rsid w:val="00233554"/>
    <w:rsid w:val="002347BA"/>
    <w:rsid w:val="00234FFF"/>
    <w:rsid w:val="0023674F"/>
    <w:rsid w:val="00236E02"/>
    <w:rsid w:val="00240E84"/>
    <w:rsid w:val="00241747"/>
    <w:rsid w:val="00244DB4"/>
    <w:rsid w:val="00247140"/>
    <w:rsid w:val="00251447"/>
    <w:rsid w:val="002546A6"/>
    <w:rsid w:val="0025712A"/>
    <w:rsid w:val="002576D6"/>
    <w:rsid w:val="0026017D"/>
    <w:rsid w:val="00260503"/>
    <w:rsid w:val="002630D1"/>
    <w:rsid w:val="00264133"/>
    <w:rsid w:val="002643B8"/>
    <w:rsid w:val="00265CC0"/>
    <w:rsid w:val="00265F0F"/>
    <w:rsid w:val="00267449"/>
    <w:rsid w:val="00267B7B"/>
    <w:rsid w:val="002735D9"/>
    <w:rsid w:val="002737BA"/>
    <w:rsid w:val="00274E94"/>
    <w:rsid w:val="002754B8"/>
    <w:rsid w:val="00277E5A"/>
    <w:rsid w:val="002812F2"/>
    <w:rsid w:val="002850D0"/>
    <w:rsid w:val="00286860"/>
    <w:rsid w:val="0028765C"/>
    <w:rsid w:val="002876B3"/>
    <w:rsid w:val="00292137"/>
    <w:rsid w:val="00293910"/>
    <w:rsid w:val="00294CC4"/>
    <w:rsid w:val="002A1933"/>
    <w:rsid w:val="002A1E9C"/>
    <w:rsid w:val="002A20F7"/>
    <w:rsid w:val="002A57FD"/>
    <w:rsid w:val="002A5BA8"/>
    <w:rsid w:val="002B3240"/>
    <w:rsid w:val="002B69B6"/>
    <w:rsid w:val="002B7563"/>
    <w:rsid w:val="002C0150"/>
    <w:rsid w:val="002C1EA8"/>
    <w:rsid w:val="002C2773"/>
    <w:rsid w:val="002C27DF"/>
    <w:rsid w:val="002C5541"/>
    <w:rsid w:val="002D03E6"/>
    <w:rsid w:val="002D30FA"/>
    <w:rsid w:val="002D6667"/>
    <w:rsid w:val="002D69AF"/>
    <w:rsid w:val="002E07B8"/>
    <w:rsid w:val="002E2554"/>
    <w:rsid w:val="002E2E38"/>
    <w:rsid w:val="002E44FD"/>
    <w:rsid w:val="002E4985"/>
    <w:rsid w:val="002E4AA2"/>
    <w:rsid w:val="002F03D2"/>
    <w:rsid w:val="002F1372"/>
    <w:rsid w:val="002F19C1"/>
    <w:rsid w:val="002F5EE4"/>
    <w:rsid w:val="002F7D35"/>
    <w:rsid w:val="0030099B"/>
    <w:rsid w:val="003026DA"/>
    <w:rsid w:val="00303F98"/>
    <w:rsid w:val="00305D89"/>
    <w:rsid w:val="003077D7"/>
    <w:rsid w:val="00307E4E"/>
    <w:rsid w:val="00317C03"/>
    <w:rsid w:val="00317F76"/>
    <w:rsid w:val="00321D72"/>
    <w:rsid w:val="00322542"/>
    <w:rsid w:val="00324B23"/>
    <w:rsid w:val="00325276"/>
    <w:rsid w:val="003268B6"/>
    <w:rsid w:val="00326FA5"/>
    <w:rsid w:val="0032724F"/>
    <w:rsid w:val="00327464"/>
    <w:rsid w:val="00331001"/>
    <w:rsid w:val="0033217D"/>
    <w:rsid w:val="003328BB"/>
    <w:rsid w:val="00341083"/>
    <w:rsid w:val="003422B9"/>
    <w:rsid w:val="0034406B"/>
    <w:rsid w:val="00351101"/>
    <w:rsid w:val="00352673"/>
    <w:rsid w:val="00353066"/>
    <w:rsid w:val="00353490"/>
    <w:rsid w:val="00353F8A"/>
    <w:rsid w:val="0035617F"/>
    <w:rsid w:val="00357BA9"/>
    <w:rsid w:val="003611BE"/>
    <w:rsid w:val="00361678"/>
    <w:rsid w:val="00361EBB"/>
    <w:rsid w:val="00364C40"/>
    <w:rsid w:val="00365539"/>
    <w:rsid w:val="00365F2C"/>
    <w:rsid w:val="00371197"/>
    <w:rsid w:val="00371ABF"/>
    <w:rsid w:val="00372397"/>
    <w:rsid w:val="00372E14"/>
    <w:rsid w:val="00374100"/>
    <w:rsid w:val="00374226"/>
    <w:rsid w:val="00377DDE"/>
    <w:rsid w:val="00380E76"/>
    <w:rsid w:val="00380F77"/>
    <w:rsid w:val="00381572"/>
    <w:rsid w:val="00382696"/>
    <w:rsid w:val="0038343A"/>
    <w:rsid w:val="003840F7"/>
    <w:rsid w:val="0038544D"/>
    <w:rsid w:val="00385747"/>
    <w:rsid w:val="003906AD"/>
    <w:rsid w:val="003918E0"/>
    <w:rsid w:val="00391B42"/>
    <w:rsid w:val="00391BF4"/>
    <w:rsid w:val="00392A98"/>
    <w:rsid w:val="00393280"/>
    <w:rsid w:val="003932B5"/>
    <w:rsid w:val="00393F54"/>
    <w:rsid w:val="0039712B"/>
    <w:rsid w:val="003A0EBF"/>
    <w:rsid w:val="003A177B"/>
    <w:rsid w:val="003A1B70"/>
    <w:rsid w:val="003A4847"/>
    <w:rsid w:val="003A60AC"/>
    <w:rsid w:val="003A6193"/>
    <w:rsid w:val="003A6AFF"/>
    <w:rsid w:val="003A6DBC"/>
    <w:rsid w:val="003A7BC5"/>
    <w:rsid w:val="003B1229"/>
    <w:rsid w:val="003B38BD"/>
    <w:rsid w:val="003B3DA2"/>
    <w:rsid w:val="003B4843"/>
    <w:rsid w:val="003B68FA"/>
    <w:rsid w:val="003C0CC4"/>
    <w:rsid w:val="003C12CC"/>
    <w:rsid w:val="003C12CD"/>
    <w:rsid w:val="003C1DA0"/>
    <w:rsid w:val="003C22D2"/>
    <w:rsid w:val="003D08E9"/>
    <w:rsid w:val="003D3BCF"/>
    <w:rsid w:val="003D4740"/>
    <w:rsid w:val="003D4CFA"/>
    <w:rsid w:val="003D6887"/>
    <w:rsid w:val="003D740C"/>
    <w:rsid w:val="003D7FA0"/>
    <w:rsid w:val="003E1573"/>
    <w:rsid w:val="003E1C9A"/>
    <w:rsid w:val="003E1F53"/>
    <w:rsid w:val="003E2725"/>
    <w:rsid w:val="003E3414"/>
    <w:rsid w:val="003E49E6"/>
    <w:rsid w:val="003E50C4"/>
    <w:rsid w:val="003E50F6"/>
    <w:rsid w:val="003F26D0"/>
    <w:rsid w:val="003F284F"/>
    <w:rsid w:val="003F378A"/>
    <w:rsid w:val="003F3C1C"/>
    <w:rsid w:val="003F4A63"/>
    <w:rsid w:val="003F4FA3"/>
    <w:rsid w:val="003F5E1B"/>
    <w:rsid w:val="003F6BDA"/>
    <w:rsid w:val="003F7590"/>
    <w:rsid w:val="00400CA8"/>
    <w:rsid w:val="004019F9"/>
    <w:rsid w:val="004020CB"/>
    <w:rsid w:val="00402F0D"/>
    <w:rsid w:val="0040357A"/>
    <w:rsid w:val="00403787"/>
    <w:rsid w:val="00404225"/>
    <w:rsid w:val="0041174A"/>
    <w:rsid w:val="00411B53"/>
    <w:rsid w:val="004121E6"/>
    <w:rsid w:val="00412224"/>
    <w:rsid w:val="0041277F"/>
    <w:rsid w:val="00413F3F"/>
    <w:rsid w:val="00415347"/>
    <w:rsid w:val="00417755"/>
    <w:rsid w:val="00422CAD"/>
    <w:rsid w:val="004257B2"/>
    <w:rsid w:val="004279C7"/>
    <w:rsid w:val="00432DF6"/>
    <w:rsid w:val="00434C43"/>
    <w:rsid w:val="004356D5"/>
    <w:rsid w:val="00435A0F"/>
    <w:rsid w:val="00436C89"/>
    <w:rsid w:val="004375B4"/>
    <w:rsid w:val="004408C9"/>
    <w:rsid w:val="004434FD"/>
    <w:rsid w:val="00450759"/>
    <w:rsid w:val="00450F6B"/>
    <w:rsid w:val="00453E7D"/>
    <w:rsid w:val="00454FAD"/>
    <w:rsid w:val="004553D2"/>
    <w:rsid w:val="00455845"/>
    <w:rsid w:val="00460D44"/>
    <w:rsid w:val="0046172D"/>
    <w:rsid w:val="00462A4F"/>
    <w:rsid w:val="004635EA"/>
    <w:rsid w:val="0046402E"/>
    <w:rsid w:val="004671FF"/>
    <w:rsid w:val="00470745"/>
    <w:rsid w:val="00470F50"/>
    <w:rsid w:val="00470FCA"/>
    <w:rsid w:val="00471DCB"/>
    <w:rsid w:val="004729D9"/>
    <w:rsid w:val="00473B07"/>
    <w:rsid w:val="00473E97"/>
    <w:rsid w:val="004751A7"/>
    <w:rsid w:val="00477776"/>
    <w:rsid w:val="004778AD"/>
    <w:rsid w:val="00482297"/>
    <w:rsid w:val="00482FC5"/>
    <w:rsid w:val="00484049"/>
    <w:rsid w:val="0048417C"/>
    <w:rsid w:val="00484DA8"/>
    <w:rsid w:val="004867A1"/>
    <w:rsid w:val="00486EE0"/>
    <w:rsid w:val="00486F2C"/>
    <w:rsid w:val="004909A8"/>
    <w:rsid w:val="00490FED"/>
    <w:rsid w:val="00491EE8"/>
    <w:rsid w:val="00492708"/>
    <w:rsid w:val="00494015"/>
    <w:rsid w:val="0049515D"/>
    <w:rsid w:val="00495E36"/>
    <w:rsid w:val="00496844"/>
    <w:rsid w:val="004969DC"/>
    <w:rsid w:val="004970A0"/>
    <w:rsid w:val="00497100"/>
    <w:rsid w:val="004A0A80"/>
    <w:rsid w:val="004A3178"/>
    <w:rsid w:val="004A3AA6"/>
    <w:rsid w:val="004A4712"/>
    <w:rsid w:val="004A7D55"/>
    <w:rsid w:val="004B25C8"/>
    <w:rsid w:val="004B430B"/>
    <w:rsid w:val="004B6A9A"/>
    <w:rsid w:val="004C0973"/>
    <w:rsid w:val="004C20D6"/>
    <w:rsid w:val="004C4691"/>
    <w:rsid w:val="004C5133"/>
    <w:rsid w:val="004C6D6B"/>
    <w:rsid w:val="004D04CB"/>
    <w:rsid w:val="004D0546"/>
    <w:rsid w:val="004D205D"/>
    <w:rsid w:val="004D315D"/>
    <w:rsid w:val="004E3A6E"/>
    <w:rsid w:val="004F02FE"/>
    <w:rsid w:val="005007C9"/>
    <w:rsid w:val="0050221E"/>
    <w:rsid w:val="00502CC3"/>
    <w:rsid w:val="00506128"/>
    <w:rsid w:val="0050631C"/>
    <w:rsid w:val="0050756E"/>
    <w:rsid w:val="00510564"/>
    <w:rsid w:val="005118A6"/>
    <w:rsid w:val="00513572"/>
    <w:rsid w:val="00515EA3"/>
    <w:rsid w:val="005207C6"/>
    <w:rsid w:val="00521397"/>
    <w:rsid w:val="00523B28"/>
    <w:rsid w:val="00524810"/>
    <w:rsid w:val="00525135"/>
    <w:rsid w:val="005314EA"/>
    <w:rsid w:val="00531A29"/>
    <w:rsid w:val="0053270A"/>
    <w:rsid w:val="005361FC"/>
    <w:rsid w:val="00545986"/>
    <w:rsid w:val="00545BBE"/>
    <w:rsid w:val="00546A26"/>
    <w:rsid w:val="0054714A"/>
    <w:rsid w:val="0055309F"/>
    <w:rsid w:val="0055320E"/>
    <w:rsid w:val="00560DA8"/>
    <w:rsid w:val="0056279D"/>
    <w:rsid w:val="00562F8E"/>
    <w:rsid w:val="00564D37"/>
    <w:rsid w:val="005651EE"/>
    <w:rsid w:val="0056527F"/>
    <w:rsid w:val="0056791C"/>
    <w:rsid w:val="005709B6"/>
    <w:rsid w:val="0057137D"/>
    <w:rsid w:val="00571620"/>
    <w:rsid w:val="00572F0F"/>
    <w:rsid w:val="00574117"/>
    <w:rsid w:val="00574124"/>
    <w:rsid w:val="00575AA9"/>
    <w:rsid w:val="00575FEC"/>
    <w:rsid w:val="00577558"/>
    <w:rsid w:val="00587255"/>
    <w:rsid w:val="005913FC"/>
    <w:rsid w:val="0059161D"/>
    <w:rsid w:val="00594356"/>
    <w:rsid w:val="00594436"/>
    <w:rsid w:val="00594B03"/>
    <w:rsid w:val="00595596"/>
    <w:rsid w:val="0059682C"/>
    <w:rsid w:val="005A1D16"/>
    <w:rsid w:val="005A2555"/>
    <w:rsid w:val="005A3ECF"/>
    <w:rsid w:val="005A42E6"/>
    <w:rsid w:val="005A525E"/>
    <w:rsid w:val="005A5542"/>
    <w:rsid w:val="005A712C"/>
    <w:rsid w:val="005B0D54"/>
    <w:rsid w:val="005B0FAA"/>
    <w:rsid w:val="005B1A53"/>
    <w:rsid w:val="005B4277"/>
    <w:rsid w:val="005B7AFC"/>
    <w:rsid w:val="005B7EC4"/>
    <w:rsid w:val="005C0DC8"/>
    <w:rsid w:val="005C33FE"/>
    <w:rsid w:val="005D0896"/>
    <w:rsid w:val="005D2B98"/>
    <w:rsid w:val="005D360A"/>
    <w:rsid w:val="005D4935"/>
    <w:rsid w:val="005D5691"/>
    <w:rsid w:val="005D7CD1"/>
    <w:rsid w:val="005E0304"/>
    <w:rsid w:val="005E2A7E"/>
    <w:rsid w:val="005E421C"/>
    <w:rsid w:val="005E6700"/>
    <w:rsid w:val="005E697D"/>
    <w:rsid w:val="005F26BA"/>
    <w:rsid w:val="005F2D55"/>
    <w:rsid w:val="005F3AE7"/>
    <w:rsid w:val="005F4667"/>
    <w:rsid w:val="005F5E4E"/>
    <w:rsid w:val="005F6AF8"/>
    <w:rsid w:val="005F79E7"/>
    <w:rsid w:val="00600B5E"/>
    <w:rsid w:val="00603AE6"/>
    <w:rsid w:val="00603E69"/>
    <w:rsid w:val="0060516A"/>
    <w:rsid w:val="00606E23"/>
    <w:rsid w:val="006108C9"/>
    <w:rsid w:val="006140F3"/>
    <w:rsid w:val="006141B1"/>
    <w:rsid w:val="00614BB2"/>
    <w:rsid w:val="00617506"/>
    <w:rsid w:val="00620196"/>
    <w:rsid w:val="00620FA6"/>
    <w:rsid w:val="0062322D"/>
    <w:rsid w:val="00624178"/>
    <w:rsid w:val="006244E0"/>
    <w:rsid w:val="0062593E"/>
    <w:rsid w:val="00625A8E"/>
    <w:rsid w:val="00626B27"/>
    <w:rsid w:val="006312A7"/>
    <w:rsid w:val="00634C76"/>
    <w:rsid w:val="0063550D"/>
    <w:rsid w:val="00636089"/>
    <w:rsid w:val="0064006B"/>
    <w:rsid w:val="0064208C"/>
    <w:rsid w:val="006424D3"/>
    <w:rsid w:val="00642C68"/>
    <w:rsid w:val="00646BE8"/>
    <w:rsid w:val="00650270"/>
    <w:rsid w:val="0065336D"/>
    <w:rsid w:val="006608A7"/>
    <w:rsid w:val="00660AD2"/>
    <w:rsid w:val="00662715"/>
    <w:rsid w:val="00662E06"/>
    <w:rsid w:val="00672848"/>
    <w:rsid w:val="00672A00"/>
    <w:rsid w:val="00672B0B"/>
    <w:rsid w:val="00675D21"/>
    <w:rsid w:val="00676B9E"/>
    <w:rsid w:val="00677CD2"/>
    <w:rsid w:val="006803D4"/>
    <w:rsid w:val="00683DFF"/>
    <w:rsid w:val="00686DBE"/>
    <w:rsid w:val="00686F43"/>
    <w:rsid w:val="00687256"/>
    <w:rsid w:val="00691221"/>
    <w:rsid w:val="006940DC"/>
    <w:rsid w:val="00694102"/>
    <w:rsid w:val="00695C64"/>
    <w:rsid w:val="00696429"/>
    <w:rsid w:val="006A12E7"/>
    <w:rsid w:val="006A1E17"/>
    <w:rsid w:val="006A2241"/>
    <w:rsid w:val="006A252E"/>
    <w:rsid w:val="006A254A"/>
    <w:rsid w:val="006A3889"/>
    <w:rsid w:val="006A7FCD"/>
    <w:rsid w:val="006B00AE"/>
    <w:rsid w:val="006B11DE"/>
    <w:rsid w:val="006B19AD"/>
    <w:rsid w:val="006B2650"/>
    <w:rsid w:val="006B3720"/>
    <w:rsid w:val="006B4945"/>
    <w:rsid w:val="006B5099"/>
    <w:rsid w:val="006B5291"/>
    <w:rsid w:val="006B683B"/>
    <w:rsid w:val="006B6EC1"/>
    <w:rsid w:val="006C0A83"/>
    <w:rsid w:val="006C0C3F"/>
    <w:rsid w:val="006C1AAB"/>
    <w:rsid w:val="006C21AA"/>
    <w:rsid w:val="006C2374"/>
    <w:rsid w:val="006C2BC3"/>
    <w:rsid w:val="006C3D92"/>
    <w:rsid w:val="006C581D"/>
    <w:rsid w:val="006C595A"/>
    <w:rsid w:val="006C5A55"/>
    <w:rsid w:val="006C7115"/>
    <w:rsid w:val="006C7B60"/>
    <w:rsid w:val="006D4312"/>
    <w:rsid w:val="006D7BF9"/>
    <w:rsid w:val="006E3219"/>
    <w:rsid w:val="006E34EC"/>
    <w:rsid w:val="006E3905"/>
    <w:rsid w:val="006E541C"/>
    <w:rsid w:val="006E75DC"/>
    <w:rsid w:val="006E7E9D"/>
    <w:rsid w:val="006F1054"/>
    <w:rsid w:val="006F15A0"/>
    <w:rsid w:val="006F1C62"/>
    <w:rsid w:val="006F248D"/>
    <w:rsid w:val="006F2EBC"/>
    <w:rsid w:val="006F41B3"/>
    <w:rsid w:val="006F5409"/>
    <w:rsid w:val="006F6A94"/>
    <w:rsid w:val="0070066B"/>
    <w:rsid w:val="00701070"/>
    <w:rsid w:val="0070122C"/>
    <w:rsid w:val="00704A19"/>
    <w:rsid w:val="007054B0"/>
    <w:rsid w:val="00706F7C"/>
    <w:rsid w:val="00713F3D"/>
    <w:rsid w:val="0071566B"/>
    <w:rsid w:val="00717313"/>
    <w:rsid w:val="007219BB"/>
    <w:rsid w:val="00724055"/>
    <w:rsid w:val="00724612"/>
    <w:rsid w:val="00724813"/>
    <w:rsid w:val="0072600C"/>
    <w:rsid w:val="00726125"/>
    <w:rsid w:val="00730263"/>
    <w:rsid w:val="007310EB"/>
    <w:rsid w:val="007337C8"/>
    <w:rsid w:val="00734476"/>
    <w:rsid w:val="00741463"/>
    <w:rsid w:val="00741FC7"/>
    <w:rsid w:val="00742EAB"/>
    <w:rsid w:val="00743B20"/>
    <w:rsid w:val="007570CE"/>
    <w:rsid w:val="00760903"/>
    <w:rsid w:val="00761940"/>
    <w:rsid w:val="0076429B"/>
    <w:rsid w:val="007708D4"/>
    <w:rsid w:val="0077201E"/>
    <w:rsid w:val="0077359B"/>
    <w:rsid w:val="007864BA"/>
    <w:rsid w:val="00790F37"/>
    <w:rsid w:val="007A052A"/>
    <w:rsid w:val="007A23D1"/>
    <w:rsid w:val="007A36DF"/>
    <w:rsid w:val="007A374E"/>
    <w:rsid w:val="007A411E"/>
    <w:rsid w:val="007A5092"/>
    <w:rsid w:val="007A5667"/>
    <w:rsid w:val="007A77AD"/>
    <w:rsid w:val="007B2D55"/>
    <w:rsid w:val="007B3308"/>
    <w:rsid w:val="007B377E"/>
    <w:rsid w:val="007B39C2"/>
    <w:rsid w:val="007B4167"/>
    <w:rsid w:val="007B4820"/>
    <w:rsid w:val="007B78EF"/>
    <w:rsid w:val="007C10E0"/>
    <w:rsid w:val="007C33A2"/>
    <w:rsid w:val="007C55BF"/>
    <w:rsid w:val="007C6FDB"/>
    <w:rsid w:val="007D0777"/>
    <w:rsid w:val="007D6450"/>
    <w:rsid w:val="007D691A"/>
    <w:rsid w:val="007E30A8"/>
    <w:rsid w:val="007E37B8"/>
    <w:rsid w:val="007E6C1E"/>
    <w:rsid w:val="007E78A9"/>
    <w:rsid w:val="007F0226"/>
    <w:rsid w:val="007F2178"/>
    <w:rsid w:val="007F293A"/>
    <w:rsid w:val="007F49D6"/>
    <w:rsid w:val="0080050A"/>
    <w:rsid w:val="00800AD3"/>
    <w:rsid w:val="00804209"/>
    <w:rsid w:val="008044C2"/>
    <w:rsid w:val="00804B8F"/>
    <w:rsid w:val="00807A21"/>
    <w:rsid w:val="00807B7B"/>
    <w:rsid w:val="0081055F"/>
    <w:rsid w:val="00813E5B"/>
    <w:rsid w:val="00815697"/>
    <w:rsid w:val="008157A0"/>
    <w:rsid w:val="008159A4"/>
    <w:rsid w:val="00815E35"/>
    <w:rsid w:val="008231CB"/>
    <w:rsid w:val="008273B3"/>
    <w:rsid w:val="008278A7"/>
    <w:rsid w:val="0082792C"/>
    <w:rsid w:val="00827D17"/>
    <w:rsid w:val="00830EBC"/>
    <w:rsid w:val="00831053"/>
    <w:rsid w:val="00834993"/>
    <w:rsid w:val="00837B29"/>
    <w:rsid w:val="00837C88"/>
    <w:rsid w:val="008408E1"/>
    <w:rsid w:val="008410AE"/>
    <w:rsid w:val="00845C99"/>
    <w:rsid w:val="00846766"/>
    <w:rsid w:val="00847A18"/>
    <w:rsid w:val="008549BF"/>
    <w:rsid w:val="00856106"/>
    <w:rsid w:val="00857382"/>
    <w:rsid w:val="00860068"/>
    <w:rsid w:val="00860C21"/>
    <w:rsid w:val="0086106C"/>
    <w:rsid w:val="008615D6"/>
    <w:rsid w:val="008616AF"/>
    <w:rsid w:val="00865F0F"/>
    <w:rsid w:val="00867FB1"/>
    <w:rsid w:val="00870270"/>
    <w:rsid w:val="0087062E"/>
    <w:rsid w:val="0087078A"/>
    <w:rsid w:val="00870A0F"/>
    <w:rsid w:val="00873076"/>
    <w:rsid w:val="00876E6D"/>
    <w:rsid w:val="008812B1"/>
    <w:rsid w:val="00886566"/>
    <w:rsid w:val="008913CA"/>
    <w:rsid w:val="00892D5F"/>
    <w:rsid w:val="0089339F"/>
    <w:rsid w:val="008955C7"/>
    <w:rsid w:val="008967F8"/>
    <w:rsid w:val="00897873"/>
    <w:rsid w:val="00897DEC"/>
    <w:rsid w:val="008A04E2"/>
    <w:rsid w:val="008A14E3"/>
    <w:rsid w:val="008A2E42"/>
    <w:rsid w:val="008A78E7"/>
    <w:rsid w:val="008A7E8E"/>
    <w:rsid w:val="008B3480"/>
    <w:rsid w:val="008B364D"/>
    <w:rsid w:val="008B497E"/>
    <w:rsid w:val="008B4BF2"/>
    <w:rsid w:val="008B52DF"/>
    <w:rsid w:val="008B5D1D"/>
    <w:rsid w:val="008B629F"/>
    <w:rsid w:val="008B6D0F"/>
    <w:rsid w:val="008B71A0"/>
    <w:rsid w:val="008C1A11"/>
    <w:rsid w:val="008C2970"/>
    <w:rsid w:val="008C786F"/>
    <w:rsid w:val="008C7F69"/>
    <w:rsid w:val="008D0D66"/>
    <w:rsid w:val="008D2AEA"/>
    <w:rsid w:val="008D40C3"/>
    <w:rsid w:val="008D4D13"/>
    <w:rsid w:val="008E160F"/>
    <w:rsid w:val="008E16F2"/>
    <w:rsid w:val="008E4A7C"/>
    <w:rsid w:val="008E5244"/>
    <w:rsid w:val="008F4573"/>
    <w:rsid w:val="008F52BE"/>
    <w:rsid w:val="0090097C"/>
    <w:rsid w:val="00903148"/>
    <w:rsid w:val="00906B1C"/>
    <w:rsid w:val="00912190"/>
    <w:rsid w:val="0091290F"/>
    <w:rsid w:val="00915A06"/>
    <w:rsid w:val="00915ED7"/>
    <w:rsid w:val="00915EFE"/>
    <w:rsid w:val="00916C87"/>
    <w:rsid w:val="00921D93"/>
    <w:rsid w:val="0092232A"/>
    <w:rsid w:val="00923910"/>
    <w:rsid w:val="00925840"/>
    <w:rsid w:val="00925C65"/>
    <w:rsid w:val="00927122"/>
    <w:rsid w:val="00931497"/>
    <w:rsid w:val="00932DD7"/>
    <w:rsid w:val="00933858"/>
    <w:rsid w:val="00934694"/>
    <w:rsid w:val="009374A0"/>
    <w:rsid w:val="00940F53"/>
    <w:rsid w:val="00941584"/>
    <w:rsid w:val="00944E8B"/>
    <w:rsid w:val="00945D7E"/>
    <w:rsid w:val="00956BE5"/>
    <w:rsid w:val="0096441D"/>
    <w:rsid w:val="00965205"/>
    <w:rsid w:val="00966950"/>
    <w:rsid w:val="0098076C"/>
    <w:rsid w:val="009819A6"/>
    <w:rsid w:val="009825DE"/>
    <w:rsid w:val="0098265B"/>
    <w:rsid w:val="0098392B"/>
    <w:rsid w:val="00985C32"/>
    <w:rsid w:val="009872EC"/>
    <w:rsid w:val="0098778B"/>
    <w:rsid w:val="0099017A"/>
    <w:rsid w:val="00993473"/>
    <w:rsid w:val="009941C8"/>
    <w:rsid w:val="00994664"/>
    <w:rsid w:val="00995105"/>
    <w:rsid w:val="00995161"/>
    <w:rsid w:val="00997AC9"/>
    <w:rsid w:val="00997F48"/>
    <w:rsid w:val="009A09F7"/>
    <w:rsid w:val="009A208A"/>
    <w:rsid w:val="009A4798"/>
    <w:rsid w:val="009A7049"/>
    <w:rsid w:val="009B154F"/>
    <w:rsid w:val="009B1A33"/>
    <w:rsid w:val="009B3612"/>
    <w:rsid w:val="009B6A4B"/>
    <w:rsid w:val="009C0102"/>
    <w:rsid w:val="009C0497"/>
    <w:rsid w:val="009C0978"/>
    <w:rsid w:val="009C2D8A"/>
    <w:rsid w:val="009C3BBA"/>
    <w:rsid w:val="009C47EF"/>
    <w:rsid w:val="009C49F3"/>
    <w:rsid w:val="009C697B"/>
    <w:rsid w:val="009C7ADF"/>
    <w:rsid w:val="009D0ACB"/>
    <w:rsid w:val="009D0BE5"/>
    <w:rsid w:val="009D10C1"/>
    <w:rsid w:val="009D2865"/>
    <w:rsid w:val="009D4404"/>
    <w:rsid w:val="009D4497"/>
    <w:rsid w:val="009D487F"/>
    <w:rsid w:val="009D7B4E"/>
    <w:rsid w:val="009D7F4A"/>
    <w:rsid w:val="009E1262"/>
    <w:rsid w:val="009E1767"/>
    <w:rsid w:val="009E2426"/>
    <w:rsid w:val="009E2643"/>
    <w:rsid w:val="009E2B00"/>
    <w:rsid w:val="009E2DE4"/>
    <w:rsid w:val="009E552E"/>
    <w:rsid w:val="009E6CF8"/>
    <w:rsid w:val="009E796D"/>
    <w:rsid w:val="009E7EEE"/>
    <w:rsid w:val="009F329A"/>
    <w:rsid w:val="009F33BE"/>
    <w:rsid w:val="009F5120"/>
    <w:rsid w:val="009F629B"/>
    <w:rsid w:val="00A006C6"/>
    <w:rsid w:val="00A04864"/>
    <w:rsid w:val="00A05D77"/>
    <w:rsid w:val="00A11227"/>
    <w:rsid w:val="00A12DA5"/>
    <w:rsid w:val="00A15ECE"/>
    <w:rsid w:val="00A17A49"/>
    <w:rsid w:val="00A25153"/>
    <w:rsid w:val="00A32AD4"/>
    <w:rsid w:val="00A3362A"/>
    <w:rsid w:val="00A339CE"/>
    <w:rsid w:val="00A340B6"/>
    <w:rsid w:val="00A35904"/>
    <w:rsid w:val="00A367BA"/>
    <w:rsid w:val="00A41B3C"/>
    <w:rsid w:val="00A43AB5"/>
    <w:rsid w:val="00A45674"/>
    <w:rsid w:val="00A45A97"/>
    <w:rsid w:val="00A515B0"/>
    <w:rsid w:val="00A53B91"/>
    <w:rsid w:val="00A55BA2"/>
    <w:rsid w:val="00A64E41"/>
    <w:rsid w:val="00A64E72"/>
    <w:rsid w:val="00A65C43"/>
    <w:rsid w:val="00A71A1B"/>
    <w:rsid w:val="00A72FED"/>
    <w:rsid w:val="00A7418F"/>
    <w:rsid w:val="00A75E71"/>
    <w:rsid w:val="00A76923"/>
    <w:rsid w:val="00A77DE9"/>
    <w:rsid w:val="00A82278"/>
    <w:rsid w:val="00A9098C"/>
    <w:rsid w:val="00A91BCE"/>
    <w:rsid w:val="00A92FEA"/>
    <w:rsid w:val="00A9338E"/>
    <w:rsid w:val="00A9381B"/>
    <w:rsid w:val="00A960E6"/>
    <w:rsid w:val="00A96766"/>
    <w:rsid w:val="00A968D9"/>
    <w:rsid w:val="00AA1090"/>
    <w:rsid w:val="00AA2467"/>
    <w:rsid w:val="00AA53EA"/>
    <w:rsid w:val="00AA6583"/>
    <w:rsid w:val="00AA6697"/>
    <w:rsid w:val="00AA6803"/>
    <w:rsid w:val="00AA6953"/>
    <w:rsid w:val="00AA76F7"/>
    <w:rsid w:val="00AB1863"/>
    <w:rsid w:val="00AB22CE"/>
    <w:rsid w:val="00AB2AD3"/>
    <w:rsid w:val="00AB3E12"/>
    <w:rsid w:val="00AB6454"/>
    <w:rsid w:val="00AC0142"/>
    <w:rsid w:val="00AC074A"/>
    <w:rsid w:val="00AC0E45"/>
    <w:rsid w:val="00AC1E4D"/>
    <w:rsid w:val="00AC205F"/>
    <w:rsid w:val="00AC292D"/>
    <w:rsid w:val="00AC2BDC"/>
    <w:rsid w:val="00AC4850"/>
    <w:rsid w:val="00AC50DF"/>
    <w:rsid w:val="00AC5CD8"/>
    <w:rsid w:val="00AC6114"/>
    <w:rsid w:val="00AC78E9"/>
    <w:rsid w:val="00AD197F"/>
    <w:rsid w:val="00AD20D3"/>
    <w:rsid w:val="00AD3D07"/>
    <w:rsid w:val="00AD3D3F"/>
    <w:rsid w:val="00AD5800"/>
    <w:rsid w:val="00AD5BC4"/>
    <w:rsid w:val="00AD5F1B"/>
    <w:rsid w:val="00AD7F66"/>
    <w:rsid w:val="00AE0EAC"/>
    <w:rsid w:val="00AE3496"/>
    <w:rsid w:val="00AE75A1"/>
    <w:rsid w:val="00AE7C78"/>
    <w:rsid w:val="00AF141C"/>
    <w:rsid w:val="00AF1681"/>
    <w:rsid w:val="00AF4BE4"/>
    <w:rsid w:val="00AF4C36"/>
    <w:rsid w:val="00AF623D"/>
    <w:rsid w:val="00B06FA3"/>
    <w:rsid w:val="00B11BA2"/>
    <w:rsid w:val="00B14577"/>
    <w:rsid w:val="00B20600"/>
    <w:rsid w:val="00B21173"/>
    <w:rsid w:val="00B21415"/>
    <w:rsid w:val="00B24037"/>
    <w:rsid w:val="00B25EC6"/>
    <w:rsid w:val="00B26A1E"/>
    <w:rsid w:val="00B27F21"/>
    <w:rsid w:val="00B324E4"/>
    <w:rsid w:val="00B338CF"/>
    <w:rsid w:val="00B3663B"/>
    <w:rsid w:val="00B40F62"/>
    <w:rsid w:val="00B42BE7"/>
    <w:rsid w:val="00B430BD"/>
    <w:rsid w:val="00B433A5"/>
    <w:rsid w:val="00B4382E"/>
    <w:rsid w:val="00B4558C"/>
    <w:rsid w:val="00B50B62"/>
    <w:rsid w:val="00B5282F"/>
    <w:rsid w:val="00B54C86"/>
    <w:rsid w:val="00B54D22"/>
    <w:rsid w:val="00B5505B"/>
    <w:rsid w:val="00B61647"/>
    <w:rsid w:val="00B6188A"/>
    <w:rsid w:val="00B6290A"/>
    <w:rsid w:val="00B64B21"/>
    <w:rsid w:val="00B6561B"/>
    <w:rsid w:val="00B66BE4"/>
    <w:rsid w:val="00B677E2"/>
    <w:rsid w:val="00B707E2"/>
    <w:rsid w:val="00B71321"/>
    <w:rsid w:val="00B72407"/>
    <w:rsid w:val="00B729D6"/>
    <w:rsid w:val="00B72F20"/>
    <w:rsid w:val="00B73D67"/>
    <w:rsid w:val="00B74F16"/>
    <w:rsid w:val="00B755A3"/>
    <w:rsid w:val="00B75F49"/>
    <w:rsid w:val="00B80ABE"/>
    <w:rsid w:val="00B82E4C"/>
    <w:rsid w:val="00B83AA5"/>
    <w:rsid w:val="00B83C4E"/>
    <w:rsid w:val="00B84581"/>
    <w:rsid w:val="00B86303"/>
    <w:rsid w:val="00B870EC"/>
    <w:rsid w:val="00B8760F"/>
    <w:rsid w:val="00B90FD1"/>
    <w:rsid w:val="00B92C81"/>
    <w:rsid w:val="00B93335"/>
    <w:rsid w:val="00B93AF7"/>
    <w:rsid w:val="00B967CB"/>
    <w:rsid w:val="00BA1FAE"/>
    <w:rsid w:val="00BA5232"/>
    <w:rsid w:val="00BA54CF"/>
    <w:rsid w:val="00BB25AE"/>
    <w:rsid w:val="00BB5AE6"/>
    <w:rsid w:val="00BB6C05"/>
    <w:rsid w:val="00BB74A0"/>
    <w:rsid w:val="00BC2143"/>
    <w:rsid w:val="00BC27FF"/>
    <w:rsid w:val="00BC44C6"/>
    <w:rsid w:val="00BC4A34"/>
    <w:rsid w:val="00BC4E57"/>
    <w:rsid w:val="00BD09D1"/>
    <w:rsid w:val="00BD3884"/>
    <w:rsid w:val="00BD4ADD"/>
    <w:rsid w:val="00BD4C8F"/>
    <w:rsid w:val="00BD5337"/>
    <w:rsid w:val="00BD56E3"/>
    <w:rsid w:val="00BE0541"/>
    <w:rsid w:val="00BE2C12"/>
    <w:rsid w:val="00BE776E"/>
    <w:rsid w:val="00BF0D3F"/>
    <w:rsid w:val="00BF130B"/>
    <w:rsid w:val="00BF1A6B"/>
    <w:rsid w:val="00BF3B29"/>
    <w:rsid w:val="00BF4059"/>
    <w:rsid w:val="00BF5875"/>
    <w:rsid w:val="00C001C8"/>
    <w:rsid w:val="00C02086"/>
    <w:rsid w:val="00C025AE"/>
    <w:rsid w:val="00C05DAD"/>
    <w:rsid w:val="00C05F38"/>
    <w:rsid w:val="00C0626A"/>
    <w:rsid w:val="00C07393"/>
    <w:rsid w:val="00C07BE8"/>
    <w:rsid w:val="00C112AD"/>
    <w:rsid w:val="00C12E9E"/>
    <w:rsid w:val="00C25DE9"/>
    <w:rsid w:val="00C263EC"/>
    <w:rsid w:val="00C3374F"/>
    <w:rsid w:val="00C3406F"/>
    <w:rsid w:val="00C35241"/>
    <w:rsid w:val="00C37D7E"/>
    <w:rsid w:val="00C4133C"/>
    <w:rsid w:val="00C44EBF"/>
    <w:rsid w:val="00C4606E"/>
    <w:rsid w:val="00C51FF1"/>
    <w:rsid w:val="00C52075"/>
    <w:rsid w:val="00C53532"/>
    <w:rsid w:val="00C55183"/>
    <w:rsid w:val="00C551BE"/>
    <w:rsid w:val="00C560C5"/>
    <w:rsid w:val="00C56FCB"/>
    <w:rsid w:val="00C63D31"/>
    <w:rsid w:val="00C64AC5"/>
    <w:rsid w:val="00C652CE"/>
    <w:rsid w:val="00C65CAF"/>
    <w:rsid w:val="00C66F43"/>
    <w:rsid w:val="00C6763E"/>
    <w:rsid w:val="00C702E5"/>
    <w:rsid w:val="00C716A3"/>
    <w:rsid w:val="00C717DD"/>
    <w:rsid w:val="00C71ADB"/>
    <w:rsid w:val="00C739AE"/>
    <w:rsid w:val="00C747DA"/>
    <w:rsid w:val="00C74CE4"/>
    <w:rsid w:val="00C80D99"/>
    <w:rsid w:val="00C811F9"/>
    <w:rsid w:val="00C81DFA"/>
    <w:rsid w:val="00C849AA"/>
    <w:rsid w:val="00C84B4A"/>
    <w:rsid w:val="00C8553F"/>
    <w:rsid w:val="00C858C6"/>
    <w:rsid w:val="00C8618C"/>
    <w:rsid w:val="00C87E4C"/>
    <w:rsid w:val="00C87F14"/>
    <w:rsid w:val="00C95539"/>
    <w:rsid w:val="00C956D6"/>
    <w:rsid w:val="00CA000C"/>
    <w:rsid w:val="00CA22C2"/>
    <w:rsid w:val="00CA4F82"/>
    <w:rsid w:val="00CA524D"/>
    <w:rsid w:val="00CA6281"/>
    <w:rsid w:val="00CA7C6F"/>
    <w:rsid w:val="00CB106F"/>
    <w:rsid w:val="00CB1653"/>
    <w:rsid w:val="00CB2776"/>
    <w:rsid w:val="00CB3F50"/>
    <w:rsid w:val="00CB48DE"/>
    <w:rsid w:val="00CB54C7"/>
    <w:rsid w:val="00CB7AD9"/>
    <w:rsid w:val="00CB7C78"/>
    <w:rsid w:val="00CC10D6"/>
    <w:rsid w:val="00CC5254"/>
    <w:rsid w:val="00CC7536"/>
    <w:rsid w:val="00CD0401"/>
    <w:rsid w:val="00CD3E3B"/>
    <w:rsid w:val="00CD4437"/>
    <w:rsid w:val="00CD4929"/>
    <w:rsid w:val="00CD6E77"/>
    <w:rsid w:val="00CE0407"/>
    <w:rsid w:val="00CE1ABF"/>
    <w:rsid w:val="00CE1F4E"/>
    <w:rsid w:val="00CE2A21"/>
    <w:rsid w:val="00CE38C0"/>
    <w:rsid w:val="00CE6B72"/>
    <w:rsid w:val="00CF008C"/>
    <w:rsid w:val="00CF127E"/>
    <w:rsid w:val="00CF2D49"/>
    <w:rsid w:val="00CF4F6D"/>
    <w:rsid w:val="00CF5CE2"/>
    <w:rsid w:val="00CF6347"/>
    <w:rsid w:val="00CF700D"/>
    <w:rsid w:val="00D00F39"/>
    <w:rsid w:val="00D03587"/>
    <w:rsid w:val="00D05695"/>
    <w:rsid w:val="00D05906"/>
    <w:rsid w:val="00D05DA4"/>
    <w:rsid w:val="00D072CB"/>
    <w:rsid w:val="00D10389"/>
    <w:rsid w:val="00D11961"/>
    <w:rsid w:val="00D12800"/>
    <w:rsid w:val="00D1352B"/>
    <w:rsid w:val="00D136D5"/>
    <w:rsid w:val="00D16131"/>
    <w:rsid w:val="00D16332"/>
    <w:rsid w:val="00D20219"/>
    <w:rsid w:val="00D20948"/>
    <w:rsid w:val="00D2381D"/>
    <w:rsid w:val="00D241B0"/>
    <w:rsid w:val="00D25F61"/>
    <w:rsid w:val="00D2662C"/>
    <w:rsid w:val="00D274E8"/>
    <w:rsid w:val="00D277E9"/>
    <w:rsid w:val="00D27C6A"/>
    <w:rsid w:val="00D319E7"/>
    <w:rsid w:val="00D31DF8"/>
    <w:rsid w:val="00D31F18"/>
    <w:rsid w:val="00D33193"/>
    <w:rsid w:val="00D33D3B"/>
    <w:rsid w:val="00D36B6B"/>
    <w:rsid w:val="00D372D0"/>
    <w:rsid w:val="00D421BA"/>
    <w:rsid w:val="00D44DCB"/>
    <w:rsid w:val="00D506BE"/>
    <w:rsid w:val="00D52EE6"/>
    <w:rsid w:val="00D55820"/>
    <w:rsid w:val="00D55A50"/>
    <w:rsid w:val="00D56F26"/>
    <w:rsid w:val="00D6152F"/>
    <w:rsid w:val="00D6642B"/>
    <w:rsid w:val="00D70D7C"/>
    <w:rsid w:val="00D74B1E"/>
    <w:rsid w:val="00D74F9C"/>
    <w:rsid w:val="00D763E7"/>
    <w:rsid w:val="00D76DB5"/>
    <w:rsid w:val="00D771E2"/>
    <w:rsid w:val="00D8114F"/>
    <w:rsid w:val="00D81A87"/>
    <w:rsid w:val="00D8317D"/>
    <w:rsid w:val="00D84811"/>
    <w:rsid w:val="00D87751"/>
    <w:rsid w:val="00D9178F"/>
    <w:rsid w:val="00D92484"/>
    <w:rsid w:val="00D9289B"/>
    <w:rsid w:val="00D9294A"/>
    <w:rsid w:val="00D92BB6"/>
    <w:rsid w:val="00D932BF"/>
    <w:rsid w:val="00D93CA6"/>
    <w:rsid w:val="00D94FD9"/>
    <w:rsid w:val="00D971D7"/>
    <w:rsid w:val="00D979B8"/>
    <w:rsid w:val="00DA2665"/>
    <w:rsid w:val="00DA333C"/>
    <w:rsid w:val="00DA449E"/>
    <w:rsid w:val="00DA567D"/>
    <w:rsid w:val="00DB0C36"/>
    <w:rsid w:val="00DB0E0B"/>
    <w:rsid w:val="00DB2922"/>
    <w:rsid w:val="00DB397C"/>
    <w:rsid w:val="00DB46E3"/>
    <w:rsid w:val="00DC0AF2"/>
    <w:rsid w:val="00DC49A7"/>
    <w:rsid w:val="00DC5BC5"/>
    <w:rsid w:val="00DC6C0F"/>
    <w:rsid w:val="00DC6C66"/>
    <w:rsid w:val="00DC7564"/>
    <w:rsid w:val="00DD1F07"/>
    <w:rsid w:val="00DD1F2D"/>
    <w:rsid w:val="00DD2ABB"/>
    <w:rsid w:val="00DE1CA9"/>
    <w:rsid w:val="00DE29B3"/>
    <w:rsid w:val="00DE2BB1"/>
    <w:rsid w:val="00DE4C13"/>
    <w:rsid w:val="00DE5041"/>
    <w:rsid w:val="00DE54A9"/>
    <w:rsid w:val="00DE56F6"/>
    <w:rsid w:val="00DE6682"/>
    <w:rsid w:val="00DF1DBD"/>
    <w:rsid w:val="00DF355F"/>
    <w:rsid w:val="00DF3615"/>
    <w:rsid w:val="00DF4959"/>
    <w:rsid w:val="00DF4C08"/>
    <w:rsid w:val="00DF4F01"/>
    <w:rsid w:val="00DF6D7A"/>
    <w:rsid w:val="00DF7E28"/>
    <w:rsid w:val="00E007BA"/>
    <w:rsid w:val="00E0355C"/>
    <w:rsid w:val="00E0486D"/>
    <w:rsid w:val="00E04CED"/>
    <w:rsid w:val="00E05371"/>
    <w:rsid w:val="00E067EE"/>
    <w:rsid w:val="00E10B3A"/>
    <w:rsid w:val="00E10FC3"/>
    <w:rsid w:val="00E1243C"/>
    <w:rsid w:val="00E13DAB"/>
    <w:rsid w:val="00E15A91"/>
    <w:rsid w:val="00E15FEE"/>
    <w:rsid w:val="00E17000"/>
    <w:rsid w:val="00E20B55"/>
    <w:rsid w:val="00E211A1"/>
    <w:rsid w:val="00E21ADA"/>
    <w:rsid w:val="00E253DF"/>
    <w:rsid w:val="00E27B42"/>
    <w:rsid w:val="00E30111"/>
    <w:rsid w:val="00E30E15"/>
    <w:rsid w:val="00E314EA"/>
    <w:rsid w:val="00E32865"/>
    <w:rsid w:val="00E34064"/>
    <w:rsid w:val="00E34975"/>
    <w:rsid w:val="00E34BB0"/>
    <w:rsid w:val="00E37713"/>
    <w:rsid w:val="00E40128"/>
    <w:rsid w:val="00E41F28"/>
    <w:rsid w:val="00E43A47"/>
    <w:rsid w:val="00E4779F"/>
    <w:rsid w:val="00E47AD8"/>
    <w:rsid w:val="00E50E12"/>
    <w:rsid w:val="00E52AB3"/>
    <w:rsid w:val="00E52DEA"/>
    <w:rsid w:val="00E53804"/>
    <w:rsid w:val="00E540E1"/>
    <w:rsid w:val="00E54C75"/>
    <w:rsid w:val="00E563A4"/>
    <w:rsid w:val="00E56BAE"/>
    <w:rsid w:val="00E627BB"/>
    <w:rsid w:val="00E65AA7"/>
    <w:rsid w:val="00E665E4"/>
    <w:rsid w:val="00E70E74"/>
    <w:rsid w:val="00E70F14"/>
    <w:rsid w:val="00E73370"/>
    <w:rsid w:val="00E73C83"/>
    <w:rsid w:val="00E756EE"/>
    <w:rsid w:val="00E812F9"/>
    <w:rsid w:val="00E83A4A"/>
    <w:rsid w:val="00E852ED"/>
    <w:rsid w:val="00E86E6C"/>
    <w:rsid w:val="00E86EFE"/>
    <w:rsid w:val="00E91152"/>
    <w:rsid w:val="00E92661"/>
    <w:rsid w:val="00E93A63"/>
    <w:rsid w:val="00E9557B"/>
    <w:rsid w:val="00E95C8C"/>
    <w:rsid w:val="00E9692A"/>
    <w:rsid w:val="00E97091"/>
    <w:rsid w:val="00E97A13"/>
    <w:rsid w:val="00EA1E2A"/>
    <w:rsid w:val="00EA3F95"/>
    <w:rsid w:val="00EA5746"/>
    <w:rsid w:val="00EA68E7"/>
    <w:rsid w:val="00EB01D7"/>
    <w:rsid w:val="00EB764C"/>
    <w:rsid w:val="00EC1C92"/>
    <w:rsid w:val="00EC3747"/>
    <w:rsid w:val="00EC3B19"/>
    <w:rsid w:val="00ED0591"/>
    <w:rsid w:val="00ED18B7"/>
    <w:rsid w:val="00ED4A00"/>
    <w:rsid w:val="00ED5D51"/>
    <w:rsid w:val="00ED5FCC"/>
    <w:rsid w:val="00ED74B6"/>
    <w:rsid w:val="00ED7E30"/>
    <w:rsid w:val="00EE06E2"/>
    <w:rsid w:val="00EE38FF"/>
    <w:rsid w:val="00EE3EF4"/>
    <w:rsid w:val="00EE4F4A"/>
    <w:rsid w:val="00EE603D"/>
    <w:rsid w:val="00EF2478"/>
    <w:rsid w:val="00EF37B3"/>
    <w:rsid w:val="00EF53FE"/>
    <w:rsid w:val="00F00165"/>
    <w:rsid w:val="00F013BC"/>
    <w:rsid w:val="00F03ACA"/>
    <w:rsid w:val="00F04AB3"/>
    <w:rsid w:val="00F07BAC"/>
    <w:rsid w:val="00F07D94"/>
    <w:rsid w:val="00F129AC"/>
    <w:rsid w:val="00F136B9"/>
    <w:rsid w:val="00F16187"/>
    <w:rsid w:val="00F16C6C"/>
    <w:rsid w:val="00F2279C"/>
    <w:rsid w:val="00F23E40"/>
    <w:rsid w:val="00F24B06"/>
    <w:rsid w:val="00F24C5C"/>
    <w:rsid w:val="00F25419"/>
    <w:rsid w:val="00F31900"/>
    <w:rsid w:val="00F319D8"/>
    <w:rsid w:val="00F33021"/>
    <w:rsid w:val="00F378A0"/>
    <w:rsid w:val="00F42D81"/>
    <w:rsid w:val="00F42DED"/>
    <w:rsid w:val="00F46880"/>
    <w:rsid w:val="00F47012"/>
    <w:rsid w:val="00F4726D"/>
    <w:rsid w:val="00F47812"/>
    <w:rsid w:val="00F47B11"/>
    <w:rsid w:val="00F52948"/>
    <w:rsid w:val="00F538FA"/>
    <w:rsid w:val="00F556C1"/>
    <w:rsid w:val="00F62EE9"/>
    <w:rsid w:val="00F64907"/>
    <w:rsid w:val="00F65467"/>
    <w:rsid w:val="00F65494"/>
    <w:rsid w:val="00F657F6"/>
    <w:rsid w:val="00F67B0C"/>
    <w:rsid w:val="00F74619"/>
    <w:rsid w:val="00F749BA"/>
    <w:rsid w:val="00F75062"/>
    <w:rsid w:val="00F76047"/>
    <w:rsid w:val="00F7610F"/>
    <w:rsid w:val="00F76F15"/>
    <w:rsid w:val="00F80188"/>
    <w:rsid w:val="00F806B1"/>
    <w:rsid w:val="00F81736"/>
    <w:rsid w:val="00F835A7"/>
    <w:rsid w:val="00F86323"/>
    <w:rsid w:val="00F868A2"/>
    <w:rsid w:val="00F86BEB"/>
    <w:rsid w:val="00F86E06"/>
    <w:rsid w:val="00F87945"/>
    <w:rsid w:val="00F879E0"/>
    <w:rsid w:val="00F9295E"/>
    <w:rsid w:val="00F92B11"/>
    <w:rsid w:val="00F93B6A"/>
    <w:rsid w:val="00FA032E"/>
    <w:rsid w:val="00FA20C2"/>
    <w:rsid w:val="00FA2281"/>
    <w:rsid w:val="00FA303C"/>
    <w:rsid w:val="00FA427D"/>
    <w:rsid w:val="00FA4F54"/>
    <w:rsid w:val="00FA511B"/>
    <w:rsid w:val="00FA51A6"/>
    <w:rsid w:val="00FB05BB"/>
    <w:rsid w:val="00FB242F"/>
    <w:rsid w:val="00FB2C4F"/>
    <w:rsid w:val="00FB39CF"/>
    <w:rsid w:val="00FB53D9"/>
    <w:rsid w:val="00FB5FA5"/>
    <w:rsid w:val="00FB71DD"/>
    <w:rsid w:val="00FC01B2"/>
    <w:rsid w:val="00FC053E"/>
    <w:rsid w:val="00FC0D30"/>
    <w:rsid w:val="00FC1901"/>
    <w:rsid w:val="00FC200A"/>
    <w:rsid w:val="00FC3219"/>
    <w:rsid w:val="00FC6FF3"/>
    <w:rsid w:val="00FC7C22"/>
    <w:rsid w:val="00FD2A69"/>
    <w:rsid w:val="00FD5DAE"/>
    <w:rsid w:val="00FE16C9"/>
    <w:rsid w:val="00FE63EA"/>
    <w:rsid w:val="00FF103D"/>
    <w:rsid w:val="00FF1F75"/>
    <w:rsid w:val="00FF4390"/>
    <w:rsid w:val="00FF5B94"/>
    <w:rsid w:val="00FF72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rules v:ext="edit">
        <o:r id="V:Rule3" type="connector" idref="#AutoShape 2"/>
        <o:r id="V:Rule4"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923"/>
    <w:pPr>
      <w:widowControl w:val="0"/>
      <w:overflowPunct w:val="0"/>
      <w:autoSpaceDE w:val="0"/>
      <w:autoSpaceDN w:val="0"/>
      <w:adjustRightInd w:val="0"/>
      <w:textAlignment w:val="baseline"/>
    </w:pPr>
    <w:rPr>
      <w:rFonts w:eastAsia="Times New Roman"/>
      <w:sz w:val="18"/>
    </w:rPr>
  </w:style>
  <w:style w:type="paragraph" w:styleId="1">
    <w:name w:val="heading 1"/>
    <w:basedOn w:val="a"/>
    <w:next w:val="a"/>
    <w:link w:val="10"/>
    <w:uiPriority w:val="9"/>
    <w:qFormat/>
    <w:rsid w:val="0011783E"/>
    <w:pPr>
      <w:keepNext/>
      <w:spacing w:before="240" w:after="60"/>
      <w:ind w:firstLine="709"/>
      <w:outlineLvl w:val="0"/>
    </w:pPr>
    <w:rPr>
      <w:b/>
      <w:bCs/>
      <w:kern w:val="32"/>
      <w:sz w:val="28"/>
      <w:szCs w:val="32"/>
    </w:rPr>
  </w:style>
  <w:style w:type="paragraph" w:styleId="2">
    <w:name w:val="heading 2"/>
    <w:basedOn w:val="a"/>
    <w:next w:val="a"/>
    <w:link w:val="20"/>
    <w:uiPriority w:val="9"/>
    <w:unhideWhenUsed/>
    <w:qFormat/>
    <w:rsid w:val="007B377E"/>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
    <w:semiHidden/>
    <w:unhideWhenUsed/>
    <w:qFormat/>
    <w:rsid w:val="007B377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semiHidden/>
    <w:rsid w:val="00A76923"/>
    <w:rPr>
      <w:i/>
      <w:sz w:val="20"/>
    </w:rPr>
  </w:style>
  <w:style w:type="paragraph" w:customStyle="1" w:styleId="Heading">
    <w:name w:val="Heading"/>
    <w:rsid w:val="00A76923"/>
    <w:pPr>
      <w:widowControl w:val="0"/>
      <w:overflowPunct w:val="0"/>
      <w:autoSpaceDE w:val="0"/>
      <w:autoSpaceDN w:val="0"/>
      <w:adjustRightInd w:val="0"/>
      <w:textAlignment w:val="baseline"/>
    </w:pPr>
    <w:rPr>
      <w:rFonts w:eastAsia="Times New Roman"/>
      <w:b/>
      <w:sz w:val="22"/>
    </w:rPr>
  </w:style>
  <w:style w:type="paragraph" w:customStyle="1" w:styleId="Preformat">
    <w:name w:val="Preformat"/>
    <w:rsid w:val="00A76923"/>
    <w:pPr>
      <w:widowControl w:val="0"/>
      <w:overflowPunct w:val="0"/>
      <w:autoSpaceDE w:val="0"/>
      <w:autoSpaceDN w:val="0"/>
      <w:adjustRightInd w:val="0"/>
      <w:textAlignment w:val="baseline"/>
    </w:pPr>
    <w:rPr>
      <w:rFonts w:ascii="Courier New" w:eastAsia="Times New Roman" w:hAnsi="Courier New"/>
      <w:sz w:val="24"/>
    </w:rPr>
  </w:style>
  <w:style w:type="paragraph" w:styleId="a4">
    <w:name w:val="Balloon Text"/>
    <w:basedOn w:val="a"/>
    <w:link w:val="a5"/>
    <w:uiPriority w:val="99"/>
    <w:semiHidden/>
    <w:unhideWhenUsed/>
    <w:rsid w:val="00A76923"/>
    <w:rPr>
      <w:rFonts w:ascii="Tahoma" w:hAnsi="Tahoma" w:cs="Tahoma"/>
      <w:sz w:val="16"/>
      <w:szCs w:val="16"/>
    </w:rPr>
  </w:style>
  <w:style w:type="character" w:customStyle="1" w:styleId="a5">
    <w:name w:val="Текст выноски Знак"/>
    <w:link w:val="a4"/>
    <w:uiPriority w:val="99"/>
    <w:semiHidden/>
    <w:rsid w:val="00A76923"/>
    <w:rPr>
      <w:rFonts w:ascii="Tahoma" w:eastAsia="Times New Roman" w:hAnsi="Tahoma" w:cs="Tahoma"/>
      <w:b w:val="0"/>
      <w:sz w:val="16"/>
      <w:szCs w:val="16"/>
      <w:lang w:eastAsia="ru-RU"/>
    </w:rPr>
  </w:style>
  <w:style w:type="paragraph" w:styleId="a6">
    <w:name w:val="Normal (Web)"/>
    <w:basedOn w:val="a"/>
    <w:rsid w:val="001D02E4"/>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a8"/>
    <w:uiPriority w:val="99"/>
    <w:unhideWhenUsed/>
    <w:rsid w:val="00C53532"/>
    <w:pPr>
      <w:tabs>
        <w:tab w:val="center" w:pos="4677"/>
        <w:tab w:val="right" w:pos="9355"/>
      </w:tabs>
    </w:pPr>
  </w:style>
  <w:style w:type="character" w:customStyle="1" w:styleId="a8">
    <w:name w:val="Верхний колонтитул Знак"/>
    <w:link w:val="a7"/>
    <w:uiPriority w:val="99"/>
    <w:rsid w:val="00C53532"/>
    <w:rPr>
      <w:rFonts w:ascii="Arial" w:eastAsia="Times New Roman" w:hAnsi="Arial"/>
      <w:sz w:val="18"/>
    </w:rPr>
  </w:style>
  <w:style w:type="paragraph" w:styleId="a9">
    <w:name w:val="footer"/>
    <w:basedOn w:val="a"/>
    <w:link w:val="aa"/>
    <w:uiPriority w:val="99"/>
    <w:unhideWhenUsed/>
    <w:rsid w:val="00C53532"/>
    <w:pPr>
      <w:tabs>
        <w:tab w:val="center" w:pos="4677"/>
        <w:tab w:val="right" w:pos="9355"/>
      </w:tabs>
    </w:pPr>
  </w:style>
  <w:style w:type="character" w:customStyle="1" w:styleId="aa">
    <w:name w:val="Нижний колонтитул Знак"/>
    <w:link w:val="a9"/>
    <w:uiPriority w:val="99"/>
    <w:rsid w:val="00C53532"/>
    <w:rPr>
      <w:rFonts w:ascii="Arial" w:eastAsia="Times New Roman" w:hAnsi="Arial"/>
      <w:sz w:val="18"/>
    </w:rPr>
  </w:style>
  <w:style w:type="paragraph" w:styleId="ab">
    <w:name w:val="Body Text"/>
    <w:basedOn w:val="a"/>
    <w:link w:val="ac"/>
    <w:rsid w:val="009C2D8A"/>
    <w:pPr>
      <w:suppressAutoHyphens/>
      <w:overflowPunct/>
      <w:autoSpaceDE/>
      <w:autoSpaceDN/>
      <w:adjustRightInd/>
      <w:spacing w:after="120"/>
      <w:textAlignment w:val="auto"/>
    </w:pPr>
    <w:rPr>
      <w:rFonts w:ascii="Times New Roman" w:eastAsia="Lucida Sans Unicode" w:hAnsi="Times New Roman"/>
      <w:kern w:val="1"/>
      <w:sz w:val="24"/>
      <w:szCs w:val="24"/>
      <w:lang w:eastAsia="ar-SA"/>
    </w:rPr>
  </w:style>
  <w:style w:type="character" w:customStyle="1" w:styleId="ac">
    <w:name w:val="Основной текст Знак"/>
    <w:link w:val="ab"/>
    <w:rsid w:val="009C2D8A"/>
    <w:rPr>
      <w:rFonts w:eastAsia="Lucida Sans Unicode"/>
      <w:kern w:val="1"/>
      <w:sz w:val="24"/>
      <w:szCs w:val="24"/>
      <w:lang w:eastAsia="ar-SA"/>
    </w:rPr>
  </w:style>
  <w:style w:type="paragraph" w:styleId="ad">
    <w:name w:val="endnote text"/>
    <w:basedOn w:val="a"/>
    <w:link w:val="ae"/>
    <w:uiPriority w:val="99"/>
    <w:semiHidden/>
    <w:unhideWhenUsed/>
    <w:rsid w:val="00E47AD8"/>
    <w:rPr>
      <w:sz w:val="20"/>
    </w:rPr>
  </w:style>
  <w:style w:type="character" w:customStyle="1" w:styleId="ae">
    <w:name w:val="Текст концевой сноски Знак"/>
    <w:link w:val="ad"/>
    <w:uiPriority w:val="99"/>
    <w:semiHidden/>
    <w:rsid w:val="00E47AD8"/>
    <w:rPr>
      <w:rFonts w:eastAsia="Times New Roman"/>
    </w:rPr>
  </w:style>
  <w:style w:type="character" w:styleId="af">
    <w:name w:val="endnote reference"/>
    <w:uiPriority w:val="99"/>
    <w:semiHidden/>
    <w:unhideWhenUsed/>
    <w:rsid w:val="00E47AD8"/>
    <w:rPr>
      <w:vertAlign w:val="superscript"/>
    </w:rPr>
  </w:style>
  <w:style w:type="paragraph" w:styleId="af0">
    <w:name w:val="footnote text"/>
    <w:basedOn w:val="a"/>
    <w:link w:val="af1"/>
    <w:uiPriority w:val="99"/>
    <w:semiHidden/>
    <w:unhideWhenUsed/>
    <w:rsid w:val="00E47AD8"/>
    <w:rPr>
      <w:sz w:val="20"/>
    </w:rPr>
  </w:style>
  <w:style w:type="character" w:customStyle="1" w:styleId="af1">
    <w:name w:val="Текст сноски Знак"/>
    <w:link w:val="af0"/>
    <w:uiPriority w:val="99"/>
    <w:semiHidden/>
    <w:rsid w:val="00E47AD8"/>
    <w:rPr>
      <w:rFonts w:eastAsia="Times New Roman"/>
    </w:rPr>
  </w:style>
  <w:style w:type="character" w:styleId="af2">
    <w:name w:val="footnote reference"/>
    <w:uiPriority w:val="99"/>
    <w:semiHidden/>
    <w:unhideWhenUsed/>
    <w:rsid w:val="00E47AD8"/>
    <w:rPr>
      <w:vertAlign w:val="superscript"/>
    </w:rPr>
  </w:style>
  <w:style w:type="table" w:styleId="af3">
    <w:name w:val="Table Grid"/>
    <w:basedOn w:val="a1"/>
    <w:uiPriority w:val="59"/>
    <w:rsid w:val="006312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Содержание ГОСТ"/>
    <w:basedOn w:val="a"/>
    <w:qFormat/>
    <w:rsid w:val="00492708"/>
    <w:pPr>
      <w:spacing w:line="360" w:lineRule="auto"/>
      <w:ind w:firstLine="709"/>
      <w:jc w:val="both"/>
    </w:pPr>
    <w:rPr>
      <w:rFonts w:cs="Arial"/>
      <w:b/>
      <w:sz w:val="24"/>
      <w:szCs w:val="24"/>
    </w:rPr>
  </w:style>
  <w:style w:type="paragraph" w:customStyle="1" w:styleId="-2">
    <w:name w:val="Содержание ГОСТ-2"/>
    <w:basedOn w:val="a"/>
    <w:qFormat/>
    <w:rsid w:val="00492708"/>
    <w:pPr>
      <w:jc w:val="right"/>
    </w:pPr>
    <w:rPr>
      <w:rFonts w:cs="Arial"/>
      <w:i/>
      <w:sz w:val="24"/>
      <w:szCs w:val="24"/>
    </w:rPr>
  </w:style>
  <w:style w:type="paragraph" w:customStyle="1" w:styleId="-1">
    <w:name w:val="Содержание ГОСт-1а"/>
    <w:basedOn w:val="Heading"/>
    <w:qFormat/>
    <w:rsid w:val="00492708"/>
    <w:pPr>
      <w:spacing w:line="360" w:lineRule="auto"/>
      <w:ind w:firstLine="709"/>
      <w:jc w:val="both"/>
    </w:pPr>
    <w:rPr>
      <w:rFonts w:cs="Arial"/>
      <w:b w:val="0"/>
      <w:i/>
      <w:sz w:val="24"/>
      <w:szCs w:val="24"/>
    </w:rPr>
  </w:style>
  <w:style w:type="character" w:customStyle="1" w:styleId="10">
    <w:name w:val="Заголовок 1 Знак"/>
    <w:link w:val="1"/>
    <w:uiPriority w:val="9"/>
    <w:rsid w:val="0011783E"/>
    <w:rPr>
      <w:rFonts w:eastAsia="Times New Roman"/>
      <w:b/>
      <w:bCs/>
      <w:kern w:val="32"/>
      <w:sz w:val="28"/>
      <w:szCs w:val="32"/>
    </w:rPr>
  </w:style>
  <w:style w:type="paragraph" w:styleId="11">
    <w:name w:val="toc 1"/>
    <w:basedOn w:val="a"/>
    <w:next w:val="a"/>
    <w:autoRedefine/>
    <w:uiPriority w:val="39"/>
    <w:unhideWhenUsed/>
    <w:qFormat/>
    <w:rsid w:val="00496844"/>
    <w:pPr>
      <w:tabs>
        <w:tab w:val="right" w:leader="dot" w:pos="9639"/>
      </w:tabs>
      <w:spacing w:beforeLines="40" w:after="40" w:line="360" w:lineRule="auto"/>
    </w:pPr>
    <w:rPr>
      <w:rFonts w:cs="Arial"/>
      <w:noProof/>
      <w:sz w:val="22"/>
    </w:rPr>
  </w:style>
  <w:style w:type="character" w:customStyle="1" w:styleId="20">
    <w:name w:val="Заголовок 2 Знак"/>
    <w:link w:val="2"/>
    <w:uiPriority w:val="9"/>
    <w:rsid w:val="007B377E"/>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7B377E"/>
    <w:rPr>
      <w:rFonts w:ascii="Calibri Light" w:eastAsia="Times New Roman" w:hAnsi="Calibri Light" w:cs="Times New Roman"/>
      <w:b/>
      <w:bCs/>
      <w:sz w:val="26"/>
      <w:szCs w:val="26"/>
    </w:rPr>
  </w:style>
  <w:style w:type="paragraph" w:styleId="21">
    <w:name w:val="toc 2"/>
    <w:basedOn w:val="a"/>
    <w:next w:val="a"/>
    <w:autoRedefine/>
    <w:uiPriority w:val="39"/>
    <w:unhideWhenUsed/>
    <w:qFormat/>
    <w:rsid w:val="0023674F"/>
    <w:pPr>
      <w:tabs>
        <w:tab w:val="right" w:leader="dot" w:pos="9062"/>
      </w:tabs>
      <w:ind w:left="181"/>
    </w:pPr>
  </w:style>
  <w:style w:type="paragraph" w:styleId="31">
    <w:name w:val="toc 3"/>
    <w:basedOn w:val="a"/>
    <w:next w:val="a"/>
    <w:autoRedefine/>
    <w:uiPriority w:val="39"/>
    <w:unhideWhenUsed/>
    <w:qFormat/>
    <w:rsid w:val="007864BA"/>
    <w:pPr>
      <w:tabs>
        <w:tab w:val="right" w:leader="dot" w:pos="9062"/>
      </w:tabs>
      <w:spacing w:beforeLines="100" w:afterLines="40"/>
      <w:ind w:left="142" w:right="567"/>
      <w:jc w:val="both"/>
    </w:pPr>
    <w:rPr>
      <w:noProof/>
      <w:sz w:val="24"/>
      <w:szCs w:val="24"/>
    </w:rPr>
  </w:style>
  <w:style w:type="character" w:styleId="af5">
    <w:name w:val="Hyperlink"/>
    <w:uiPriority w:val="99"/>
    <w:unhideWhenUsed/>
    <w:rsid w:val="007B377E"/>
    <w:rPr>
      <w:color w:val="0563C1"/>
      <w:u w:val="single"/>
    </w:rPr>
  </w:style>
  <w:style w:type="paragraph" w:customStyle="1" w:styleId="af6">
    <w:name w:val="ГОСТ_Таблица_Голова"/>
    <w:aliases w:val="ТБЛ_Г"/>
    <w:rsid w:val="00BF5875"/>
    <w:pPr>
      <w:keepNext/>
      <w:spacing w:before="40" w:after="40"/>
      <w:ind w:left="57" w:right="57"/>
      <w:jc w:val="center"/>
    </w:pPr>
    <w:rPr>
      <w:rFonts w:cs="Arial"/>
      <w:sz w:val="18"/>
      <w:lang w:eastAsia="en-US"/>
    </w:rPr>
  </w:style>
  <w:style w:type="paragraph" w:customStyle="1" w:styleId="Style11">
    <w:name w:val="Style11"/>
    <w:basedOn w:val="a"/>
    <w:rsid w:val="00BF5875"/>
    <w:pPr>
      <w:overflowPunct/>
      <w:spacing w:line="259" w:lineRule="exact"/>
      <w:ind w:firstLine="283"/>
      <w:jc w:val="both"/>
      <w:textAlignment w:val="auto"/>
    </w:pPr>
    <w:rPr>
      <w:rFonts w:ascii="Times New Roman" w:hAnsi="Times New Roman"/>
      <w:sz w:val="24"/>
      <w:szCs w:val="24"/>
    </w:rPr>
  </w:style>
  <w:style w:type="character" w:customStyle="1" w:styleId="FontStyle32">
    <w:name w:val="Font Style32"/>
    <w:rsid w:val="00BF5875"/>
    <w:rPr>
      <w:rFonts w:ascii="Times New Roman" w:hAnsi="Times New Roman" w:cs="Times New Roman" w:hint="default"/>
      <w:sz w:val="22"/>
      <w:szCs w:val="22"/>
    </w:rPr>
  </w:style>
  <w:style w:type="paragraph" w:styleId="22">
    <w:name w:val="Body Text Indent 2"/>
    <w:basedOn w:val="a"/>
    <w:link w:val="23"/>
    <w:uiPriority w:val="99"/>
    <w:semiHidden/>
    <w:unhideWhenUsed/>
    <w:rsid w:val="00672848"/>
    <w:pPr>
      <w:spacing w:after="120" w:line="480" w:lineRule="auto"/>
      <w:ind w:left="283"/>
      <w:textAlignment w:val="auto"/>
    </w:pPr>
  </w:style>
  <w:style w:type="character" w:customStyle="1" w:styleId="23">
    <w:name w:val="Основной текст с отступом 2 Знак"/>
    <w:basedOn w:val="a0"/>
    <w:link w:val="22"/>
    <w:uiPriority w:val="99"/>
    <w:semiHidden/>
    <w:rsid w:val="00672848"/>
    <w:rPr>
      <w:rFonts w:eastAsia="Times New Roman"/>
      <w:sz w:val="18"/>
    </w:rPr>
  </w:style>
  <w:style w:type="character" w:styleId="af7">
    <w:name w:val="FollowedHyperlink"/>
    <w:basedOn w:val="a0"/>
    <w:uiPriority w:val="99"/>
    <w:semiHidden/>
    <w:unhideWhenUsed/>
    <w:rsid w:val="005F2D55"/>
    <w:rPr>
      <w:color w:val="800080" w:themeColor="followedHyperlink"/>
      <w:u w:val="single"/>
    </w:rPr>
  </w:style>
  <w:style w:type="paragraph" w:styleId="af8">
    <w:name w:val="List Paragraph"/>
    <w:basedOn w:val="a"/>
    <w:uiPriority w:val="34"/>
    <w:qFormat/>
    <w:rsid w:val="00AF4BE4"/>
    <w:pPr>
      <w:ind w:left="720"/>
      <w:contextualSpacing/>
    </w:pPr>
  </w:style>
  <w:style w:type="paragraph" w:customStyle="1" w:styleId="ConsPlusNormal">
    <w:name w:val="ConsPlusNormal"/>
    <w:rsid w:val="00021629"/>
    <w:pPr>
      <w:widowControl w:val="0"/>
      <w:autoSpaceDE w:val="0"/>
      <w:autoSpaceDN w:val="0"/>
      <w:adjustRightInd w:val="0"/>
    </w:pPr>
    <w:rPr>
      <w:rFonts w:eastAsiaTheme="minorEastAsia" w:cs="Arial"/>
    </w:rPr>
  </w:style>
  <w:style w:type="character" w:styleId="af9">
    <w:name w:val="Placeholder Text"/>
    <w:basedOn w:val="a0"/>
    <w:uiPriority w:val="99"/>
    <w:semiHidden/>
    <w:rsid w:val="00213D96"/>
    <w:rPr>
      <w:color w:val="808080"/>
    </w:rPr>
  </w:style>
  <w:style w:type="character" w:styleId="afa">
    <w:name w:val="page number"/>
    <w:basedOn w:val="a0"/>
    <w:uiPriority w:val="99"/>
    <w:rsid w:val="00AA2467"/>
    <w:rPr>
      <w:rFonts w:cs="Times New Roman"/>
    </w:rPr>
  </w:style>
  <w:style w:type="paragraph" w:styleId="afb">
    <w:name w:val="TOC Heading"/>
    <w:basedOn w:val="1"/>
    <w:next w:val="a"/>
    <w:uiPriority w:val="39"/>
    <w:semiHidden/>
    <w:unhideWhenUsed/>
    <w:qFormat/>
    <w:rsid w:val="009C3BBA"/>
    <w:pPr>
      <w:keepLines/>
      <w:widowControl/>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Cs w:val="28"/>
      <w:lang w:eastAsia="en-US"/>
    </w:rPr>
  </w:style>
  <w:style w:type="character" w:styleId="afc">
    <w:name w:val="annotation reference"/>
    <w:basedOn w:val="a0"/>
    <w:uiPriority w:val="99"/>
    <w:semiHidden/>
    <w:unhideWhenUsed/>
    <w:rsid w:val="00D92BB6"/>
    <w:rPr>
      <w:sz w:val="16"/>
      <w:szCs w:val="16"/>
    </w:rPr>
  </w:style>
  <w:style w:type="paragraph" w:styleId="afd">
    <w:name w:val="annotation text"/>
    <w:basedOn w:val="a"/>
    <w:link w:val="afe"/>
    <w:uiPriority w:val="99"/>
    <w:semiHidden/>
    <w:unhideWhenUsed/>
    <w:rsid w:val="00D92BB6"/>
    <w:rPr>
      <w:sz w:val="20"/>
    </w:rPr>
  </w:style>
  <w:style w:type="character" w:customStyle="1" w:styleId="afe">
    <w:name w:val="Текст примечания Знак"/>
    <w:basedOn w:val="a0"/>
    <w:link w:val="afd"/>
    <w:uiPriority w:val="99"/>
    <w:semiHidden/>
    <w:rsid w:val="00D92BB6"/>
    <w:rPr>
      <w:rFonts w:eastAsia="Times New Roman"/>
    </w:rPr>
  </w:style>
  <w:style w:type="paragraph" w:styleId="aff">
    <w:name w:val="annotation subject"/>
    <w:basedOn w:val="afd"/>
    <w:next w:val="afd"/>
    <w:link w:val="aff0"/>
    <w:uiPriority w:val="99"/>
    <w:semiHidden/>
    <w:unhideWhenUsed/>
    <w:rsid w:val="00D92BB6"/>
    <w:rPr>
      <w:b/>
      <w:bCs/>
    </w:rPr>
  </w:style>
  <w:style w:type="character" w:customStyle="1" w:styleId="aff0">
    <w:name w:val="Тема примечания Знак"/>
    <w:basedOn w:val="afe"/>
    <w:link w:val="aff"/>
    <w:uiPriority w:val="99"/>
    <w:semiHidden/>
    <w:rsid w:val="00D92BB6"/>
    <w:rPr>
      <w:rFonts w:eastAsia="Times New Roman"/>
      <w:b/>
      <w:bCs/>
    </w:rPr>
  </w:style>
  <w:style w:type="paragraph" w:styleId="aff1">
    <w:name w:val="caption"/>
    <w:basedOn w:val="a"/>
    <w:next w:val="a"/>
    <w:uiPriority w:val="35"/>
    <w:unhideWhenUsed/>
    <w:qFormat/>
    <w:rsid w:val="00D87751"/>
    <w:pPr>
      <w:widowControl/>
      <w:overflowPunct/>
      <w:autoSpaceDE/>
      <w:autoSpaceDN/>
      <w:adjustRightInd/>
      <w:spacing w:after="200"/>
      <w:textAlignment w:val="auto"/>
    </w:pPr>
    <w:rPr>
      <w:rFonts w:asciiTheme="minorHAnsi" w:eastAsiaTheme="minorHAnsi" w:hAnsiTheme="minorHAnsi" w:cstheme="minorBidi"/>
      <w:b/>
      <w:bCs/>
      <w:color w:val="4F81BD" w:themeColor="accent1"/>
      <w:szCs w:val="18"/>
      <w:lang w:eastAsia="en-US"/>
    </w:rPr>
  </w:style>
  <w:style w:type="paragraph" w:customStyle="1" w:styleId="formattext">
    <w:name w:val="formattext"/>
    <w:basedOn w:val="a"/>
    <w:rsid w:val="00B755A3"/>
    <w:pPr>
      <w:widowControl/>
      <w:overflowPunct/>
      <w:autoSpaceDE/>
      <w:autoSpaceDN/>
      <w:adjustRightInd/>
      <w:spacing w:before="100" w:beforeAutospacing="1" w:after="100" w:afterAutospacing="1"/>
      <w:textAlignment w:val="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923"/>
    <w:pPr>
      <w:widowControl w:val="0"/>
      <w:overflowPunct w:val="0"/>
      <w:autoSpaceDE w:val="0"/>
      <w:autoSpaceDN w:val="0"/>
      <w:adjustRightInd w:val="0"/>
      <w:textAlignment w:val="baseline"/>
    </w:pPr>
    <w:rPr>
      <w:rFonts w:eastAsia="Times New Roman"/>
      <w:sz w:val="18"/>
    </w:rPr>
  </w:style>
  <w:style w:type="paragraph" w:styleId="1">
    <w:name w:val="heading 1"/>
    <w:basedOn w:val="a"/>
    <w:next w:val="a"/>
    <w:link w:val="10"/>
    <w:uiPriority w:val="9"/>
    <w:qFormat/>
    <w:rsid w:val="007B377E"/>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rsid w:val="007B377E"/>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
    <w:semiHidden/>
    <w:unhideWhenUsed/>
    <w:qFormat/>
    <w:rsid w:val="007B377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semiHidden/>
    <w:rsid w:val="00A76923"/>
    <w:rPr>
      <w:i/>
      <w:sz w:val="20"/>
    </w:rPr>
  </w:style>
  <w:style w:type="paragraph" w:customStyle="1" w:styleId="Heading">
    <w:name w:val="Heading"/>
    <w:rsid w:val="00A76923"/>
    <w:pPr>
      <w:widowControl w:val="0"/>
      <w:overflowPunct w:val="0"/>
      <w:autoSpaceDE w:val="0"/>
      <w:autoSpaceDN w:val="0"/>
      <w:adjustRightInd w:val="0"/>
      <w:textAlignment w:val="baseline"/>
    </w:pPr>
    <w:rPr>
      <w:rFonts w:eastAsia="Times New Roman"/>
      <w:b/>
      <w:sz w:val="22"/>
    </w:rPr>
  </w:style>
  <w:style w:type="paragraph" w:customStyle="1" w:styleId="Preformat">
    <w:name w:val="Preformat"/>
    <w:rsid w:val="00A76923"/>
    <w:pPr>
      <w:widowControl w:val="0"/>
      <w:overflowPunct w:val="0"/>
      <w:autoSpaceDE w:val="0"/>
      <w:autoSpaceDN w:val="0"/>
      <w:adjustRightInd w:val="0"/>
      <w:textAlignment w:val="baseline"/>
    </w:pPr>
    <w:rPr>
      <w:rFonts w:ascii="Courier New" w:eastAsia="Times New Roman" w:hAnsi="Courier New"/>
      <w:sz w:val="24"/>
    </w:rPr>
  </w:style>
  <w:style w:type="paragraph" w:styleId="a4">
    <w:name w:val="Balloon Text"/>
    <w:basedOn w:val="a"/>
    <w:link w:val="a5"/>
    <w:uiPriority w:val="99"/>
    <w:semiHidden/>
    <w:unhideWhenUsed/>
    <w:rsid w:val="00A76923"/>
    <w:rPr>
      <w:rFonts w:ascii="Tahoma" w:hAnsi="Tahoma" w:cs="Tahoma"/>
      <w:sz w:val="16"/>
      <w:szCs w:val="16"/>
    </w:rPr>
  </w:style>
  <w:style w:type="character" w:customStyle="1" w:styleId="a5">
    <w:name w:val="Текст выноски Знак"/>
    <w:link w:val="a4"/>
    <w:uiPriority w:val="99"/>
    <w:semiHidden/>
    <w:rsid w:val="00A76923"/>
    <w:rPr>
      <w:rFonts w:ascii="Tahoma" w:eastAsia="Times New Roman" w:hAnsi="Tahoma" w:cs="Tahoma"/>
      <w:b w:val="0"/>
      <w:sz w:val="16"/>
      <w:szCs w:val="16"/>
      <w:lang w:eastAsia="ru-RU"/>
    </w:rPr>
  </w:style>
  <w:style w:type="paragraph" w:styleId="a6">
    <w:name w:val="Normal (Web)"/>
    <w:basedOn w:val="a"/>
    <w:rsid w:val="001D02E4"/>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a8"/>
    <w:uiPriority w:val="99"/>
    <w:unhideWhenUsed/>
    <w:rsid w:val="00C53532"/>
    <w:pPr>
      <w:tabs>
        <w:tab w:val="center" w:pos="4677"/>
        <w:tab w:val="right" w:pos="9355"/>
      </w:tabs>
    </w:pPr>
  </w:style>
  <w:style w:type="character" w:customStyle="1" w:styleId="a8">
    <w:name w:val="Верхний колонтитул Знак"/>
    <w:link w:val="a7"/>
    <w:uiPriority w:val="99"/>
    <w:rsid w:val="00C53532"/>
    <w:rPr>
      <w:rFonts w:ascii="Arial" w:eastAsia="Times New Roman" w:hAnsi="Arial"/>
      <w:sz w:val="18"/>
    </w:rPr>
  </w:style>
  <w:style w:type="paragraph" w:styleId="a9">
    <w:name w:val="footer"/>
    <w:basedOn w:val="a"/>
    <w:link w:val="aa"/>
    <w:uiPriority w:val="99"/>
    <w:unhideWhenUsed/>
    <w:rsid w:val="00C53532"/>
    <w:pPr>
      <w:tabs>
        <w:tab w:val="center" w:pos="4677"/>
        <w:tab w:val="right" w:pos="9355"/>
      </w:tabs>
    </w:pPr>
  </w:style>
  <w:style w:type="character" w:customStyle="1" w:styleId="aa">
    <w:name w:val="Нижний колонтитул Знак"/>
    <w:link w:val="a9"/>
    <w:uiPriority w:val="99"/>
    <w:rsid w:val="00C53532"/>
    <w:rPr>
      <w:rFonts w:ascii="Arial" w:eastAsia="Times New Roman" w:hAnsi="Arial"/>
      <w:sz w:val="18"/>
    </w:rPr>
  </w:style>
  <w:style w:type="paragraph" w:styleId="ab">
    <w:name w:val="Body Text"/>
    <w:basedOn w:val="a"/>
    <w:link w:val="ac"/>
    <w:rsid w:val="009C2D8A"/>
    <w:pPr>
      <w:suppressAutoHyphens/>
      <w:overflowPunct/>
      <w:autoSpaceDE/>
      <w:autoSpaceDN/>
      <w:adjustRightInd/>
      <w:spacing w:after="120"/>
      <w:textAlignment w:val="auto"/>
    </w:pPr>
    <w:rPr>
      <w:rFonts w:ascii="Times New Roman" w:eastAsia="Lucida Sans Unicode" w:hAnsi="Times New Roman"/>
      <w:kern w:val="1"/>
      <w:sz w:val="24"/>
      <w:szCs w:val="24"/>
      <w:lang w:eastAsia="ar-SA"/>
    </w:rPr>
  </w:style>
  <w:style w:type="character" w:customStyle="1" w:styleId="ac">
    <w:name w:val="Основной текст Знак"/>
    <w:link w:val="ab"/>
    <w:rsid w:val="009C2D8A"/>
    <w:rPr>
      <w:rFonts w:eastAsia="Lucida Sans Unicode"/>
      <w:kern w:val="1"/>
      <w:sz w:val="24"/>
      <w:szCs w:val="24"/>
      <w:lang w:eastAsia="ar-SA"/>
    </w:rPr>
  </w:style>
  <w:style w:type="paragraph" w:styleId="ad">
    <w:name w:val="endnote text"/>
    <w:basedOn w:val="a"/>
    <w:link w:val="ae"/>
    <w:uiPriority w:val="99"/>
    <w:semiHidden/>
    <w:unhideWhenUsed/>
    <w:rsid w:val="00E47AD8"/>
    <w:rPr>
      <w:sz w:val="20"/>
    </w:rPr>
  </w:style>
  <w:style w:type="character" w:customStyle="1" w:styleId="ae">
    <w:name w:val="Текст концевой сноски Знак"/>
    <w:link w:val="ad"/>
    <w:uiPriority w:val="99"/>
    <w:semiHidden/>
    <w:rsid w:val="00E47AD8"/>
    <w:rPr>
      <w:rFonts w:eastAsia="Times New Roman"/>
    </w:rPr>
  </w:style>
  <w:style w:type="character" w:styleId="af">
    <w:name w:val="endnote reference"/>
    <w:uiPriority w:val="99"/>
    <w:semiHidden/>
    <w:unhideWhenUsed/>
    <w:rsid w:val="00E47AD8"/>
    <w:rPr>
      <w:vertAlign w:val="superscript"/>
    </w:rPr>
  </w:style>
  <w:style w:type="paragraph" w:styleId="af0">
    <w:name w:val="footnote text"/>
    <w:basedOn w:val="a"/>
    <w:link w:val="af1"/>
    <w:uiPriority w:val="99"/>
    <w:semiHidden/>
    <w:unhideWhenUsed/>
    <w:rsid w:val="00E47AD8"/>
    <w:rPr>
      <w:sz w:val="20"/>
    </w:rPr>
  </w:style>
  <w:style w:type="character" w:customStyle="1" w:styleId="af1">
    <w:name w:val="Текст сноски Знак"/>
    <w:link w:val="af0"/>
    <w:uiPriority w:val="99"/>
    <w:semiHidden/>
    <w:rsid w:val="00E47AD8"/>
    <w:rPr>
      <w:rFonts w:eastAsia="Times New Roman"/>
    </w:rPr>
  </w:style>
  <w:style w:type="character" w:styleId="af2">
    <w:name w:val="footnote reference"/>
    <w:uiPriority w:val="99"/>
    <w:semiHidden/>
    <w:unhideWhenUsed/>
    <w:rsid w:val="00E47AD8"/>
    <w:rPr>
      <w:vertAlign w:val="superscript"/>
    </w:rPr>
  </w:style>
  <w:style w:type="table" w:styleId="af3">
    <w:name w:val="Table Grid"/>
    <w:basedOn w:val="a1"/>
    <w:uiPriority w:val="59"/>
    <w:rsid w:val="006312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Содержание ГОСТ"/>
    <w:basedOn w:val="a"/>
    <w:qFormat/>
    <w:rsid w:val="00492708"/>
    <w:pPr>
      <w:spacing w:line="360" w:lineRule="auto"/>
      <w:ind w:firstLine="709"/>
      <w:jc w:val="both"/>
    </w:pPr>
    <w:rPr>
      <w:rFonts w:cs="Arial"/>
      <w:b/>
      <w:sz w:val="24"/>
      <w:szCs w:val="24"/>
    </w:rPr>
  </w:style>
  <w:style w:type="paragraph" w:customStyle="1" w:styleId="-2">
    <w:name w:val="Содержание ГОСТ-2"/>
    <w:basedOn w:val="a"/>
    <w:qFormat/>
    <w:rsid w:val="00492708"/>
    <w:pPr>
      <w:jc w:val="right"/>
    </w:pPr>
    <w:rPr>
      <w:rFonts w:cs="Arial"/>
      <w:i/>
      <w:sz w:val="24"/>
      <w:szCs w:val="24"/>
    </w:rPr>
  </w:style>
  <w:style w:type="paragraph" w:customStyle="1" w:styleId="-1">
    <w:name w:val="Содержание ГОСт-1а"/>
    <w:basedOn w:val="Heading"/>
    <w:qFormat/>
    <w:rsid w:val="00492708"/>
    <w:pPr>
      <w:spacing w:line="360" w:lineRule="auto"/>
      <w:ind w:firstLine="709"/>
      <w:jc w:val="both"/>
    </w:pPr>
    <w:rPr>
      <w:rFonts w:cs="Arial"/>
      <w:b w:val="0"/>
      <w:i/>
      <w:sz w:val="24"/>
      <w:szCs w:val="24"/>
    </w:rPr>
  </w:style>
  <w:style w:type="character" w:customStyle="1" w:styleId="10">
    <w:name w:val="Заголовок 1 Знак"/>
    <w:link w:val="1"/>
    <w:uiPriority w:val="9"/>
    <w:rsid w:val="007B377E"/>
    <w:rPr>
      <w:rFonts w:ascii="Calibri Light" w:eastAsia="Times New Roman" w:hAnsi="Calibri Light" w:cs="Times New Roman"/>
      <w:b/>
      <w:bCs/>
      <w:kern w:val="32"/>
      <w:sz w:val="32"/>
      <w:szCs w:val="32"/>
    </w:rPr>
  </w:style>
  <w:style w:type="paragraph" w:styleId="11">
    <w:name w:val="toc 1"/>
    <w:basedOn w:val="a"/>
    <w:next w:val="a"/>
    <w:autoRedefine/>
    <w:uiPriority w:val="39"/>
    <w:unhideWhenUsed/>
    <w:qFormat/>
    <w:rsid w:val="00940F53"/>
    <w:pPr>
      <w:tabs>
        <w:tab w:val="right" w:leader="dot" w:pos="9062"/>
      </w:tabs>
      <w:spacing w:beforeLines="40" w:after="40" w:line="360" w:lineRule="auto"/>
    </w:pPr>
    <w:rPr>
      <w:sz w:val="22"/>
    </w:rPr>
  </w:style>
  <w:style w:type="character" w:customStyle="1" w:styleId="20">
    <w:name w:val="Заголовок 2 Знак"/>
    <w:link w:val="2"/>
    <w:uiPriority w:val="9"/>
    <w:rsid w:val="007B377E"/>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7B377E"/>
    <w:rPr>
      <w:rFonts w:ascii="Calibri Light" w:eastAsia="Times New Roman" w:hAnsi="Calibri Light" w:cs="Times New Roman"/>
      <w:b/>
      <w:bCs/>
      <w:sz w:val="26"/>
      <w:szCs w:val="26"/>
    </w:rPr>
  </w:style>
  <w:style w:type="paragraph" w:styleId="21">
    <w:name w:val="toc 2"/>
    <w:basedOn w:val="a"/>
    <w:next w:val="a"/>
    <w:autoRedefine/>
    <w:uiPriority w:val="39"/>
    <w:unhideWhenUsed/>
    <w:qFormat/>
    <w:rsid w:val="0023674F"/>
    <w:pPr>
      <w:tabs>
        <w:tab w:val="right" w:leader="dot" w:pos="9062"/>
      </w:tabs>
      <w:ind w:left="181"/>
    </w:pPr>
  </w:style>
  <w:style w:type="paragraph" w:styleId="31">
    <w:name w:val="toc 3"/>
    <w:basedOn w:val="a"/>
    <w:next w:val="a"/>
    <w:autoRedefine/>
    <w:uiPriority w:val="39"/>
    <w:unhideWhenUsed/>
    <w:qFormat/>
    <w:rsid w:val="007864BA"/>
    <w:pPr>
      <w:tabs>
        <w:tab w:val="right" w:leader="dot" w:pos="9062"/>
      </w:tabs>
      <w:spacing w:beforeLines="100" w:afterLines="40"/>
      <w:ind w:left="142" w:right="567"/>
      <w:jc w:val="both"/>
    </w:pPr>
    <w:rPr>
      <w:noProof/>
      <w:sz w:val="24"/>
      <w:szCs w:val="24"/>
    </w:rPr>
  </w:style>
  <w:style w:type="character" w:styleId="af5">
    <w:name w:val="Hyperlink"/>
    <w:uiPriority w:val="99"/>
    <w:unhideWhenUsed/>
    <w:rsid w:val="007B377E"/>
    <w:rPr>
      <w:color w:val="0563C1"/>
      <w:u w:val="single"/>
    </w:rPr>
  </w:style>
  <w:style w:type="paragraph" w:customStyle="1" w:styleId="af6">
    <w:name w:val="ГОСТ_Таблица_Голова"/>
    <w:aliases w:val="ТБЛ_Г"/>
    <w:rsid w:val="00BF5875"/>
    <w:pPr>
      <w:keepNext/>
      <w:spacing w:before="40" w:after="40"/>
      <w:ind w:left="57" w:right="57"/>
      <w:jc w:val="center"/>
    </w:pPr>
    <w:rPr>
      <w:rFonts w:cs="Arial"/>
      <w:sz w:val="18"/>
      <w:lang w:eastAsia="en-US"/>
    </w:rPr>
  </w:style>
  <w:style w:type="paragraph" w:customStyle="1" w:styleId="Style11">
    <w:name w:val="Style11"/>
    <w:basedOn w:val="a"/>
    <w:rsid w:val="00BF5875"/>
    <w:pPr>
      <w:overflowPunct/>
      <w:spacing w:line="259" w:lineRule="exact"/>
      <w:ind w:firstLine="283"/>
      <w:jc w:val="both"/>
      <w:textAlignment w:val="auto"/>
    </w:pPr>
    <w:rPr>
      <w:rFonts w:ascii="Times New Roman" w:hAnsi="Times New Roman"/>
      <w:sz w:val="24"/>
      <w:szCs w:val="24"/>
    </w:rPr>
  </w:style>
  <w:style w:type="character" w:customStyle="1" w:styleId="FontStyle32">
    <w:name w:val="Font Style32"/>
    <w:rsid w:val="00BF5875"/>
    <w:rPr>
      <w:rFonts w:ascii="Times New Roman" w:hAnsi="Times New Roman" w:cs="Times New Roman" w:hint="default"/>
      <w:sz w:val="22"/>
      <w:szCs w:val="22"/>
    </w:rPr>
  </w:style>
  <w:style w:type="paragraph" w:styleId="22">
    <w:name w:val="Body Text Indent 2"/>
    <w:basedOn w:val="a"/>
    <w:link w:val="23"/>
    <w:uiPriority w:val="99"/>
    <w:semiHidden/>
    <w:unhideWhenUsed/>
    <w:rsid w:val="00672848"/>
    <w:pPr>
      <w:spacing w:after="120" w:line="480" w:lineRule="auto"/>
      <w:ind w:left="283"/>
      <w:textAlignment w:val="auto"/>
    </w:pPr>
  </w:style>
  <w:style w:type="character" w:customStyle="1" w:styleId="23">
    <w:name w:val="Основной текст с отступом 2 Знак"/>
    <w:basedOn w:val="a0"/>
    <w:link w:val="22"/>
    <w:uiPriority w:val="99"/>
    <w:semiHidden/>
    <w:rsid w:val="00672848"/>
    <w:rPr>
      <w:rFonts w:eastAsia="Times New Roman"/>
      <w:sz w:val="18"/>
    </w:rPr>
  </w:style>
  <w:style w:type="character" w:styleId="af7">
    <w:name w:val="FollowedHyperlink"/>
    <w:basedOn w:val="a0"/>
    <w:uiPriority w:val="99"/>
    <w:semiHidden/>
    <w:unhideWhenUsed/>
    <w:rsid w:val="005F2D55"/>
    <w:rPr>
      <w:color w:val="800080" w:themeColor="followedHyperlink"/>
      <w:u w:val="single"/>
    </w:rPr>
  </w:style>
  <w:style w:type="paragraph" w:styleId="af8">
    <w:name w:val="List Paragraph"/>
    <w:basedOn w:val="a"/>
    <w:uiPriority w:val="34"/>
    <w:qFormat/>
    <w:rsid w:val="00AF4BE4"/>
    <w:pPr>
      <w:ind w:left="720"/>
      <w:contextualSpacing/>
    </w:pPr>
  </w:style>
  <w:style w:type="paragraph" w:customStyle="1" w:styleId="ConsPlusNormal">
    <w:name w:val="ConsPlusNormal"/>
    <w:rsid w:val="00021629"/>
    <w:pPr>
      <w:widowControl w:val="0"/>
      <w:autoSpaceDE w:val="0"/>
      <w:autoSpaceDN w:val="0"/>
      <w:adjustRightInd w:val="0"/>
    </w:pPr>
    <w:rPr>
      <w:rFonts w:eastAsiaTheme="minorEastAsia" w:cs="Arial"/>
    </w:rPr>
  </w:style>
  <w:style w:type="character" w:styleId="af9">
    <w:name w:val="Placeholder Text"/>
    <w:basedOn w:val="a0"/>
    <w:uiPriority w:val="99"/>
    <w:semiHidden/>
    <w:rsid w:val="00213D96"/>
    <w:rPr>
      <w:color w:val="808080"/>
    </w:rPr>
  </w:style>
  <w:style w:type="character" w:styleId="afa">
    <w:name w:val="page number"/>
    <w:basedOn w:val="a0"/>
    <w:uiPriority w:val="99"/>
    <w:rsid w:val="00AA2467"/>
    <w:rPr>
      <w:rFonts w:cs="Times New Roman"/>
    </w:rPr>
  </w:style>
  <w:style w:type="paragraph" w:styleId="afb">
    <w:name w:val="TOC Heading"/>
    <w:basedOn w:val="1"/>
    <w:next w:val="a"/>
    <w:uiPriority w:val="39"/>
    <w:semiHidden/>
    <w:unhideWhenUsed/>
    <w:qFormat/>
    <w:rsid w:val="009C3BBA"/>
    <w:pPr>
      <w:keepLines/>
      <w:widowControl/>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eastAsia="en-US"/>
    </w:rPr>
  </w:style>
  <w:style w:type="character" w:styleId="afc">
    <w:name w:val="annotation reference"/>
    <w:basedOn w:val="a0"/>
    <w:uiPriority w:val="99"/>
    <w:semiHidden/>
    <w:unhideWhenUsed/>
    <w:rsid w:val="00D92BB6"/>
    <w:rPr>
      <w:sz w:val="16"/>
      <w:szCs w:val="16"/>
    </w:rPr>
  </w:style>
  <w:style w:type="paragraph" w:styleId="afd">
    <w:name w:val="annotation text"/>
    <w:basedOn w:val="a"/>
    <w:link w:val="afe"/>
    <w:uiPriority w:val="99"/>
    <w:semiHidden/>
    <w:unhideWhenUsed/>
    <w:rsid w:val="00D92BB6"/>
    <w:rPr>
      <w:sz w:val="20"/>
    </w:rPr>
  </w:style>
  <w:style w:type="character" w:customStyle="1" w:styleId="afe">
    <w:name w:val="Текст примечания Знак"/>
    <w:basedOn w:val="a0"/>
    <w:link w:val="afd"/>
    <w:uiPriority w:val="99"/>
    <w:semiHidden/>
    <w:rsid w:val="00D92BB6"/>
    <w:rPr>
      <w:rFonts w:eastAsia="Times New Roman"/>
    </w:rPr>
  </w:style>
  <w:style w:type="paragraph" w:styleId="aff">
    <w:name w:val="annotation subject"/>
    <w:basedOn w:val="afd"/>
    <w:next w:val="afd"/>
    <w:link w:val="aff0"/>
    <w:uiPriority w:val="99"/>
    <w:semiHidden/>
    <w:unhideWhenUsed/>
    <w:rsid w:val="00D92BB6"/>
    <w:rPr>
      <w:b/>
      <w:bCs/>
    </w:rPr>
  </w:style>
  <w:style w:type="character" w:customStyle="1" w:styleId="aff0">
    <w:name w:val="Тема примечания Знак"/>
    <w:basedOn w:val="afe"/>
    <w:link w:val="aff"/>
    <w:uiPriority w:val="99"/>
    <w:semiHidden/>
    <w:rsid w:val="00D92BB6"/>
    <w:rPr>
      <w:rFonts w:eastAsia="Times New Roman"/>
      <w:b/>
      <w:bCs/>
    </w:rPr>
  </w:style>
</w:styles>
</file>

<file path=word/webSettings.xml><?xml version="1.0" encoding="utf-8"?>
<w:webSettings xmlns:r="http://schemas.openxmlformats.org/officeDocument/2006/relationships" xmlns:w="http://schemas.openxmlformats.org/wordprocessingml/2006/main">
  <w:divs>
    <w:div w:id="119030909">
      <w:bodyDiv w:val="1"/>
      <w:marLeft w:val="0"/>
      <w:marRight w:val="0"/>
      <w:marTop w:val="0"/>
      <w:marBottom w:val="0"/>
      <w:divBdr>
        <w:top w:val="none" w:sz="0" w:space="0" w:color="auto"/>
        <w:left w:val="none" w:sz="0" w:space="0" w:color="auto"/>
        <w:bottom w:val="none" w:sz="0" w:space="0" w:color="auto"/>
        <w:right w:val="none" w:sz="0" w:space="0" w:color="auto"/>
      </w:divBdr>
    </w:div>
    <w:div w:id="202050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ocs.cntd.ru/document/871001039"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jpe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docs.cntd.ru/document/1200096138"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docs.cntd.ru/document/87100109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B9FF9-39C0-471B-8D07-0DE1482C3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15</Pages>
  <Words>2621</Words>
  <Characters>14942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 Алешко-Ожевская</dc:creator>
  <cp:lastModifiedBy>user</cp:lastModifiedBy>
  <cp:revision>42</cp:revision>
  <cp:lastPrinted>2019-06-13T12:50:00Z</cp:lastPrinted>
  <dcterms:created xsi:type="dcterms:W3CDTF">2019-12-06T12:36:00Z</dcterms:created>
  <dcterms:modified xsi:type="dcterms:W3CDTF">2019-12-23T12:23:00Z</dcterms:modified>
</cp:coreProperties>
</file>